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070" w:rsidRPr="00AF416E" w:rsidRDefault="00546E20" w:rsidP="00282BB4">
      <w:pPr>
        <w:jc w:val="right"/>
        <w:rPr>
          <w:rFonts w:asciiTheme="majorHAnsi" w:hAnsiTheme="majorHAnsi" w:cstheme="majorHAnsi"/>
        </w:rPr>
      </w:pPr>
      <w:r w:rsidRPr="00AF416E">
        <w:rPr>
          <w:rFonts w:asciiTheme="majorHAnsi" w:hAnsiTheme="majorHAnsi" w:cstheme="majorHAnsi"/>
          <w:b/>
        </w:rPr>
        <w:t xml:space="preserve">Sygn. akt </w:t>
      </w:r>
      <w:r w:rsidR="00282BB4" w:rsidRPr="00AF416E">
        <w:rPr>
          <w:rFonts w:asciiTheme="majorHAnsi" w:hAnsiTheme="majorHAnsi" w:cstheme="majorHAnsi"/>
          <w:b/>
        </w:rPr>
        <w:t xml:space="preserve"> 0</w:t>
      </w:r>
      <w:r w:rsidR="002F2D16" w:rsidRPr="00AF416E">
        <w:rPr>
          <w:rFonts w:asciiTheme="majorHAnsi" w:hAnsiTheme="majorHAnsi" w:cstheme="majorHAnsi"/>
          <w:b/>
        </w:rPr>
        <w:t>3</w:t>
      </w:r>
      <w:r w:rsidR="003C56BC" w:rsidRPr="00AF416E">
        <w:rPr>
          <w:rFonts w:asciiTheme="majorHAnsi" w:hAnsiTheme="majorHAnsi" w:cstheme="majorHAnsi"/>
          <w:b/>
        </w:rPr>
        <w:t>/</w:t>
      </w:r>
      <w:r w:rsidR="00282BB4" w:rsidRPr="00AF416E">
        <w:rPr>
          <w:rFonts w:asciiTheme="majorHAnsi" w:hAnsiTheme="majorHAnsi" w:cstheme="majorHAnsi"/>
          <w:b/>
        </w:rPr>
        <w:t>DI/</w:t>
      </w:r>
      <w:r w:rsidR="005926B4" w:rsidRPr="00AF416E">
        <w:rPr>
          <w:rFonts w:asciiTheme="majorHAnsi" w:hAnsiTheme="majorHAnsi" w:cstheme="majorHAnsi"/>
          <w:b/>
        </w:rPr>
        <w:t>20</w:t>
      </w:r>
      <w:r w:rsidR="00282BB4" w:rsidRPr="00AF416E">
        <w:rPr>
          <w:rFonts w:asciiTheme="majorHAnsi" w:hAnsiTheme="majorHAnsi" w:cstheme="majorHAnsi"/>
          <w:b/>
        </w:rPr>
        <w:t>/KŁ</w:t>
      </w:r>
    </w:p>
    <w:tbl>
      <w:tblPr>
        <w:tblW w:w="9272" w:type="dxa"/>
        <w:tblLook w:val="04A0" w:firstRow="1" w:lastRow="0" w:firstColumn="1" w:lastColumn="0" w:noHBand="0" w:noVBand="1"/>
      </w:tblPr>
      <w:tblGrid>
        <w:gridCol w:w="8826"/>
        <w:gridCol w:w="224"/>
        <w:gridCol w:w="222"/>
      </w:tblGrid>
      <w:tr w:rsidR="008F56AF" w:rsidRPr="00AF416E" w:rsidTr="00E71C18">
        <w:trPr>
          <w:gridAfter w:val="2"/>
          <w:wAfter w:w="446" w:type="dxa"/>
          <w:trHeight w:val="596"/>
        </w:trPr>
        <w:tc>
          <w:tcPr>
            <w:tcW w:w="8826" w:type="dxa"/>
            <w:vAlign w:val="center"/>
          </w:tcPr>
          <w:p w:rsidR="00282BB4" w:rsidRPr="00AF416E" w:rsidRDefault="00282BB4" w:rsidP="00427453">
            <w:pPr>
              <w:pStyle w:val="Tekstpodstawowy"/>
              <w:spacing w:after="40"/>
              <w:jc w:val="center"/>
              <w:rPr>
                <w:rFonts w:asciiTheme="majorHAnsi" w:hAnsiTheme="majorHAnsi" w:cstheme="majorHAnsi"/>
                <w:b w:val="0"/>
                <w:sz w:val="24"/>
                <w:szCs w:val="24"/>
              </w:rPr>
            </w:pPr>
          </w:p>
          <w:p w:rsidR="00E37F70" w:rsidRPr="00AF416E" w:rsidRDefault="00E37F70" w:rsidP="00427453">
            <w:pPr>
              <w:pStyle w:val="Tekstpodstawowy"/>
              <w:spacing w:after="40"/>
              <w:jc w:val="center"/>
              <w:rPr>
                <w:rFonts w:asciiTheme="majorHAnsi" w:hAnsiTheme="majorHAnsi" w:cstheme="majorHAnsi"/>
                <w:b w:val="0"/>
                <w:sz w:val="24"/>
                <w:szCs w:val="24"/>
              </w:rPr>
            </w:pPr>
            <w:r w:rsidRPr="00AF416E">
              <w:rPr>
                <w:rFonts w:asciiTheme="majorHAnsi" w:hAnsiTheme="majorHAnsi" w:cstheme="majorHAnsi"/>
                <w:b w:val="0"/>
                <w:sz w:val="24"/>
                <w:szCs w:val="24"/>
              </w:rPr>
              <w:t>SPECYFIKACJA ISTOTNYCH WARUNKÓW ZAMÓWIENIA</w:t>
            </w:r>
          </w:p>
        </w:tc>
      </w:tr>
      <w:tr w:rsidR="008F56AF" w:rsidRPr="00AF416E" w:rsidTr="00E71C18">
        <w:trPr>
          <w:gridAfter w:val="2"/>
          <w:wAfter w:w="446" w:type="dxa"/>
          <w:trHeight w:val="271"/>
        </w:trPr>
        <w:tc>
          <w:tcPr>
            <w:tcW w:w="8826" w:type="dxa"/>
          </w:tcPr>
          <w:p w:rsidR="00E37F70" w:rsidRPr="00AF416E" w:rsidRDefault="00E37F70" w:rsidP="00427453">
            <w:pPr>
              <w:spacing w:after="40"/>
              <w:jc w:val="center"/>
              <w:rPr>
                <w:rFonts w:asciiTheme="majorHAnsi" w:hAnsiTheme="majorHAnsi" w:cstheme="majorHAnsi"/>
              </w:rPr>
            </w:pPr>
            <w:r w:rsidRPr="00AF416E">
              <w:rPr>
                <w:rFonts w:asciiTheme="majorHAnsi" w:hAnsiTheme="majorHAnsi" w:cstheme="majorHAnsi"/>
              </w:rPr>
              <w:t>w postępowaniu o udzielenie zamówienia publicznego</w:t>
            </w:r>
          </w:p>
        </w:tc>
      </w:tr>
      <w:tr w:rsidR="008F56AF" w:rsidRPr="00AF416E" w:rsidTr="00E71C18">
        <w:trPr>
          <w:gridAfter w:val="2"/>
          <w:wAfter w:w="446" w:type="dxa"/>
          <w:trHeight w:val="284"/>
        </w:trPr>
        <w:tc>
          <w:tcPr>
            <w:tcW w:w="8826" w:type="dxa"/>
          </w:tcPr>
          <w:p w:rsidR="00E37F70" w:rsidRPr="00AF416E" w:rsidRDefault="00E37F70" w:rsidP="00427453">
            <w:pPr>
              <w:spacing w:after="40"/>
              <w:jc w:val="center"/>
              <w:rPr>
                <w:rFonts w:asciiTheme="majorHAnsi" w:hAnsiTheme="majorHAnsi" w:cstheme="majorHAnsi"/>
              </w:rPr>
            </w:pPr>
            <w:r w:rsidRPr="00AF416E">
              <w:rPr>
                <w:rFonts w:asciiTheme="majorHAnsi" w:hAnsiTheme="majorHAnsi" w:cstheme="majorHAnsi"/>
              </w:rPr>
              <w:t>prowadzonym w trybie przetargu nieograniczonego</w:t>
            </w:r>
          </w:p>
        </w:tc>
      </w:tr>
      <w:tr w:rsidR="008F56AF" w:rsidRPr="00AF416E" w:rsidTr="00E71C18">
        <w:trPr>
          <w:gridAfter w:val="2"/>
          <w:wAfter w:w="446" w:type="dxa"/>
          <w:trHeight w:val="271"/>
        </w:trPr>
        <w:tc>
          <w:tcPr>
            <w:tcW w:w="8826" w:type="dxa"/>
          </w:tcPr>
          <w:p w:rsidR="00E37F70" w:rsidRPr="00AF416E" w:rsidRDefault="00E37F70" w:rsidP="00427453">
            <w:pPr>
              <w:pStyle w:val="Tekstpodstawowy"/>
              <w:spacing w:after="40"/>
              <w:jc w:val="center"/>
              <w:rPr>
                <w:rFonts w:asciiTheme="majorHAnsi" w:hAnsiTheme="majorHAnsi" w:cstheme="majorHAnsi"/>
                <w:b w:val="0"/>
                <w:sz w:val="24"/>
                <w:szCs w:val="24"/>
              </w:rPr>
            </w:pPr>
            <w:r w:rsidRPr="00AF416E">
              <w:rPr>
                <w:rFonts w:asciiTheme="majorHAnsi" w:hAnsiTheme="majorHAnsi" w:cstheme="majorHAnsi"/>
                <w:b w:val="0"/>
                <w:sz w:val="24"/>
                <w:szCs w:val="24"/>
              </w:rPr>
              <w:t>na</w:t>
            </w:r>
          </w:p>
        </w:tc>
      </w:tr>
      <w:tr w:rsidR="008F56AF" w:rsidRPr="00AF416E" w:rsidTr="00E71C18">
        <w:trPr>
          <w:gridAfter w:val="2"/>
          <w:wAfter w:w="446" w:type="dxa"/>
          <w:trHeight w:val="271"/>
        </w:trPr>
        <w:tc>
          <w:tcPr>
            <w:tcW w:w="8826" w:type="dxa"/>
          </w:tcPr>
          <w:p w:rsidR="00E37F70" w:rsidRPr="00AF416E" w:rsidRDefault="00E37F70" w:rsidP="00427453">
            <w:pPr>
              <w:pStyle w:val="Tekstpodstawowy"/>
              <w:spacing w:after="40"/>
              <w:jc w:val="center"/>
              <w:rPr>
                <w:rFonts w:asciiTheme="majorHAnsi" w:hAnsiTheme="majorHAnsi" w:cstheme="majorHAnsi"/>
                <w:b w:val="0"/>
                <w:sz w:val="24"/>
                <w:szCs w:val="24"/>
              </w:rPr>
            </w:pPr>
          </w:p>
        </w:tc>
      </w:tr>
      <w:tr w:rsidR="008F56AF" w:rsidRPr="00AF416E" w:rsidTr="00E71C18">
        <w:trPr>
          <w:gridAfter w:val="2"/>
          <w:wAfter w:w="446" w:type="dxa"/>
          <w:trHeight w:val="4840"/>
        </w:trPr>
        <w:tc>
          <w:tcPr>
            <w:tcW w:w="8826" w:type="dxa"/>
          </w:tcPr>
          <w:p w:rsidR="009E5EE8" w:rsidRPr="00AF416E" w:rsidRDefault="00992FAC" w:rsidP="005277F0">
            <w:pPr>
              <w:pStyle w:val="Tekstpodstawowywcity"/>
              <w:tabs>
                <w:tab w:val="left" w:pos="360"/>
              </w:tabs>
              <w:spacing w:after="0"/>
              <w:ind w:left="0" w:right="72"/>
              <w:jc w:val="both"/>
              <w:rPr>
                <w:rFonts w:asciiTheme="majorHAnsi" w:hAnsiTheme="majorHAnsi" w:cstheme="majorHAnsi"/>
                <w:b/>
              </w:rPr>
            </w:pPr>
            <w:r w:rsidRPr="00AF416E">
              <w:rPr>
                <w:rFonts w:asciiTheme="majorHAnsi" w:hAnsiTheme="majorHAnsi" w:cstheme="majorHAnsi"/>
              </w:rPr>
              <w:t>w</w:t>
            </w:r>
            <w:r w:rsidR="002D350A" w:rsidRPr="00AF416E">
              <w:rPr>
                <w:rFonts w:asciiTheme="majorHAnsi" w:hAnsiTheme="majorHAnsi" w:cstheme="majorHAnsi"/>
              </w:rPr>
              <w:t>ykonanie</w:t>
            </w:r>
            <w:r w:rsidRPr="00AF416E">
              <w:rPr>
                <w:rFonts w:asciiTheme="majorHAnsi" w:hAnsiTheme="majorHAnsi" w:cstheme="majorHAnsi"/>
              </w:rPr>
              <w:t xml:space="preserve"> </w:t>
            </w:r>
            <w:r w:rsidR="00B47316" w:rsidRPr="00AF416E">
              <w:rPr>
                <w:rFonts w:asciiTheme="majorHAnsi" w:hAnsiTheme="majorHAnsi" w:cstheme="majorHAnsi"/>
              </w:rPr>
              <w:t>prac przygotowawczych placu budowy, robót budowlanych obejmujących przebudowę, nadbudowę budynków mieszkalnych przy ul. Kurzej 14</w:t>
            </w:r>
            <w:r w:rsidR="005277F0" w:rsidRPr="00AF416E">
              <w:rPr>
                <w:rFonts w:asciiTheme="majorHAnsi" w:hAnsiTheme="majorHAnsi" w:cstheme="majorHAnsi"/>
              </w:rPr>
              <w:t xml:space="preserve"> i</w:t>
            </w:r>
            <w:r w:rsidR="00B47316" w:rsidRPr="00AF416E">
              <w:rPr>
                <w:rFonts w:asciiTheme="majorHAnsi" w:hAnsiTheme="majorHAnsi" w:cstheme="majorHAnsi"/>
              </w:rPr>
              <w:t xml:space="preserve"> 15/16 w Gdańsku wraz z instalacjami wewnętrznymi, platformami dla niepełnosprawnych, z przyłączami: wodociągowym, kanalizacji sanitarnej, kanalizacji deszczowej, kanalizacji teletechnicznej, z docelowym ukształtowaniem i zagospodarowaniem terenu oraz na usługę pełnienia serwisu platform dla niepełnosprawnych, zbiorczego systemu anten do odbior</w:t>
            </w:r>
            <w:r w:rsidR="002F5024" w:rsidRPr="00AF416E">
              <w:rPr>
                <w:rFonts w:asciiTheme="majorHAnsi" w:hAnsiTheme="majorHAnsi" w:cstheme="majorHAnsi"/>
              </w:rPr>
              <w:t>u telewizji i urządzeń p. poż.</w:t>
            </w:r>
            <w:r w:rsidR="005277F0" w:rsidRPr="00AF416E">
              <w:rPr>
                <w:rFonts w:asciiTheme="majorHAnsi" w:hAnsiTheme="majorHAnsi" w:cstheme="majorHAnsi"/>
              </w:rPr>
              <w:t xml:space="preserve"> oraz pielęgnacji zieleni </w:t>
            </w:r>
            <w:r w:rsidR="009E5EE8" w:rsidRPr="00AF416E">
              <w:rPr>
                <w:rFonts w:asciiTheme="majorHAnsi" w:hAnsiTheme="majorHAnsi" w:cstheme="majorHAnsi"/>
              </w:rPr>
              <w:t>wraz z wszelkimi robotami tymczasowymi i towarzyszącym</w:t>
            </w:r>
            <w:r w:rsidR="00A07505" w:rsidRPr="00AF416E">
              <w:rPr>
                <w:rFonts w:asciiTheme="majorHAnsi" w:hAnsiTheme="majorHAnsi" w:cstheme="majorHAnsi"/>
              </w:rPr>
              <w:t>i</w:t>
            </w:r>
            <w:r w:rsidR="005277F0" w:rsidRPr="00AF416E">
              <w:rPr>
                <w:rFonts w:asciiTheme="majorHAnsi" w:hAnsiTheme="majorHAnsi" w:cstheme="majorHAnsi"/>
              </w:rPr>
              <w:t>.</w:t>
            </w:r>
          </w:p>
          <w:p w:rsidR="00E37F70" w:rsidRPr="00AF416E" w:rsidRDefault="00E37F70" w:rsidP="00972041">
            <w:pPr>
              <w:spacing w:after="40"/>
              <w:jc w:val="both"/>
              <w:rPr>
                <w:rFonts w:asciiTheme="majorHAnsi" w:hAnsiTheme="majorHAnsi" w:cstheme="majorHAnsi"/>
              </w:rPr>
            </w:pPr>
          </w:p>
        </w:tc>
      </w:tr>
      <w:tr w:rsidR="008F56AF" w:rsidRPr="00AF416E" w:rsidTr="00E71C18">
        <w:trPr>
          <w:gridAfter w:val="2"/>
          <w:wAfter w:w="446" w:type="dxa"/>
          <w:trHeight w:val="271"/>
        </w:trPr>
        <w:tc>
          <w:tcPr>
            <w:tcW w:w="8826" w:type="dxa"/>
          </w:tcPr>
          <w:p w:rsidR="00E37F70" w:rsidRPr="00AF416E" w:rsidRDefault="00E37F70" w:rsidP="000E2597">
            <w:pPr>
              <w:spacing w:after="40"/>
              <w:rPr>
                <w:rFonts w:asciiTheme="majorHAnsi" w:hAnsiTheme="majorHAnsi" w:cstheme="majorHAnsi"/>
                <w:b/>
              </w:rPr>
            </w:pPr>
          </w:p>
        </w:tc>
      </w:tr>
      <w:tr w:rsidR="008F56AF" w:rsidRPr="00AF416E" w:rsidTr="00E71C18">
        <w:trPr>
          <w:gridAfter w:val="2"/>
          <w:wAfter w:w="446" w:type="dxa"/>
          <w:trHeight w:val="284"/>
        </w:trPr>
        <w:tc>
          <w:tcPr>
            <w:tcW w:w="8826" w:type="dxa"/>
          </w:tcPr>
          <w:p w:rsidR="00E37F70" w:rsidRPr="00AF416E" w:rsidRDefault="00B06550" w:rsidP="00E71C18">
            <w:pPr>
              <w:pStyle w:val="Tekstpodstawowy"/>
              <w:spacing w:after="40"/>
              <w:rPr>
                <w:rFonts w:asciiTheme="majorHAnsi" w:hAnsiTheme="majorHAnsi" w:cstheme="majorHAnsi"/>
                <w:b w:val="0"/>
                <w:sz w:val="24"/>
                <w:szCs w:val="24"/>
              </w:rPr>
            </w:pPr>
            <w:r w:rsidRPr="00AF416E">
              <w:rPr>
                <w:rFonts w:asciiTheme="majorHAnsi" w:hAnsiTheme="majorHAnsi" w:cstheme="majorHAnsi"/>
                <w:b w:val="0"/>
                <w:sz w:val="24"/>
                <w:szCs w:val="24"/>
              </w:rPr>
              <w:t xml:space="preserve">                                                                                                                                   ZATWI</w:t>
            </w:r>
            <w:r w:rsidR="00E71C18" w:rsidRPr="00AF416E">
              <w:rPr>
                <w:rFonts w:asciiTheme="majorHAnsi" w:hAnsiTheme="majorHAnsi" w:cstheme="majorHAnsi"/>
                <w:b w:val="0"/>
                <w:sz w:val="24"/>
                <w:szCs w:val="24"/>
              </w:rPr>
              <w:t>E</w:t>
            </w:r>
            <w:r w:rsidRPr="00AF416E">
              <w:rPr>
                <w:rFonts w:asciiTheme="majorHAnsi" w:hAnsiTheme="majorHAnsi" w:cstheme="majorHAnsi"/>
                <w:b w:val="0"/>
                <w:sz w:val="24"/>
                <w:szCs w:val="24"/>
              </w:rPr>
              <w:t xml:space="preserve">RDZAM </w:t>
            </w:r>
          </w:p>
        </w:tc>
      </w:tr>
      <w:tr w:rsidR="008F56AF" w:rsidRPr="00AF416E" w:rsidTr="00E71C18">
        <w:trPr>
          <w:trHeight w:val="66"/>
        </w:trPr>
        <w:tc>
          <w:tcPr>
            <w:tcW w:w="9050" w:type="dxa"/>
            <w:gridSpan w:val="2"/>
          </w:tcPr>
          <w:p w:rsidR="00E37F70" w:rsidRPr="00AF416E" w:rsidRDefault="00E37F70"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p w:rsidR="00FB3A83" w:rsidRPr="00AF416E" w:rsidRDefault="00FB3A83" w:rsidP="00FB3A83">
            <w:pPr>
              <w:pStyle w:val="Tekstpodstawowy"/>
              <w:spacing w:after="40"/>
              <w:rPr>
                <w:rFonts w:asciiTheme="majorHAnsi" w:hAnsiTheme="majorHAnsi" w:cstheme="majorHAnsi"/>
                <w:sz w:val="24"/>
                <w:szCs w:val="24"/>
                <w:u w:val="single"/>
              </w:rPr>
            </w:pPr>
          </w:p>
        </w:tc>
        <w:tc>
          <w:tcPr>
            <w:tcW w:w="222" w:type="dxa"/>
          </w:tcPr>
          <w:p w:rsidR="00E37F70" w:rsidRPr="00AF416E" w:rsidRDefault="00E37F70" w:rsidP="00427453">
            <w:pPr>
              <w:pStyle w:val="Tekstpodstawowy"/>
              <w:spacing w:after="40"/>
              <w:jc w:val="center"/>
              <w:rPr>
                <w:rFonts w:asciiTheme="majorHAnsi" w:hAnsiTheme="majorHAnsi" w:cstheme="majorHAnsi"/>
                <w:sz w:val="24"/>
                <w:szCs w:val="24"/>
                <w:u w:val="single"/>
              </w:rPr>
            </w:pPr>
          </w:p>
        </w:tc>
      </w:tr>
      <w:tr w:rsidR="008F56AF" w:rsidRPr="00AF416E" w:rsidTr="00E71C18">
        <w:trPr>
          <w:trHeight w:val="225"/>
        </w:trPr>
        <w:tc>
          <w:tcPr>
            <w:tcW w:w="9050" w:type="dxa"/>
            <w:gridSpan w:val="2"/>
          </w:tcPr>
          <w:p w:rsidR="00E37F70" w:rsidRPr="00AF416E" w:rsidRDefault="00E37F70" w:rsidP="00427453">
            <w:pPr>
              <w:pStyle w:val="Tekstpodstawowy"/>
              <w:spacing w:after="40"/>
              <w:jc w:val="center"/>
              <w:rPr>
                <w:rFonts w:asciiTheme="majorHAnsi" w:hAnsiTheme="majorHAnsi" w:cstheme="majorHAnsi"/>
                <w:sz w:val="24"/>
                <w:szCs w:val="24"/>
                <w:u w:val="single"/>
              </w:rPr>
            </w:pPr>
          </w:p>
        </w:tc>
        <w:tc>
          <w:tcPr>
            <w:tcW w:w="222" w:type="dxa"/>
          </w:tcPr>
          <w:p w:rsidR="00E37F70" w:rsidRPr="00AF416E" w:rsidRDefault="00E37F70" w:rsidP="00427453">
            <w:pPr>
              <w:pStyle w:val="Tekstpodstawowy"/>
              <w:spacing w:after="40"/>
              <w:jc w:val="center"/>
              <w:rPr>
                <w:rFonts w:asciiTheme="majorHAnsi" w:hAnsiTheme="majorHAnsi" w:cstheme="majorHAnsi"/>
                <w:sz w:val="24"/>
                <w:szCs w:val="24"/>
                <w:u w:val="single"/>
              </w:rPr>
            </w:pPr>
          </w:p>
        </w:tc>
      </w:tr>
    </w:tbl>
    <w:p w:rsidR="00E71C18" w:rsidRPr="00AF416E" w:rsidRDefault="00E71C18" w:rsidP="008D411B">
      <w:pPr>
        <w:pStyle w:val="Tytu"/>
        <w:jc w:val="both"/>
        <w:rPr>
          <w:rFonts w:asciiTheme="majorHAnsi" w:hAnsiTheme="majorHAnsi" w:cstheme="majorHAnsi"/>
          <w:b w:val="0"/>
          <w:sz w:val="24"/>
          <w:szCs w:val="24"/>
        </w:rPr>
      </w:pPr>
      <w:r w:rsidRPr="00AF416E">
        <w:rPr>
          <w:rFonts w:asciiTheme="majorHAnsi" w:hAnsiTheme="majorHAnsi" w:cstheme="majorHAnsi"/>
          <w:b w:val="0"/>
          <w:sz w:val="24"/>
          <w:szCs w:val="24"/>
        </w:rPr>
        <w:t>Zamawiający oczekuje, że Wykonawcy zapoznają się dokładnie z treścią niniejszej SIWZ. Wykonawca ponosi ryzyko niedostarczenia wszystkich wymaganych informacji i dokumentów, oraz przedłożenia Oferty nie odpowiadającej wymaganiom określonym przez Zamawiającego.</w:t>
      </w:r>
    </w:p>
    <w:p w:rsidR="009E5EE8" w:rsidRPr="00AF416E" w:rsidRDefault="009E5EE8"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5277F0" w:rsidRPr="00AF416E" w:rsidRDefault="005277F0" w:rsidP="008D411B">
      <w:pPr>
        <w:pStyle w:val="Tytu"/>
        <w:jc w:val="both"/>
        <w:rPr>
          <w:rFonts w:asciiTheme="majorHAnsi" w:hAnsiTheme="majorHAnsi" w:cstheme="majorHAnsi"/>
          <w:sz w:val="24"/>
          <w:szCs w:val="24"/>
        </w:rPr>
      </w:pPr>
    </w:p>
    <w:p w:rsidR="001F2966" w:rsidRPr="00AF416E" w:rsidRDefault="001F2966" w:rsidP="008D411B">
      <w:pPr>
        <w:pStyle w:val="Tytu"/>
        <w:jc w:val="both"/>
        <w:rPr>
          <w:rFonts w:asciiTheme="majorHAnsi" w:hAnsiTheme="majorHAnsi" w:cstheme="majorHAnsi"/>
          <w:sz w:val="24"/>
          <w:szCs w:val="24"/>
        </w:rPr>
      </w:pPr>
      <w:r w:rsidRPr="00AF416E">
        <w:rPr>
          <w:rFonts w:asciiTheme="majorHAnsi" w:hAnsiTheme="majorHAnsi" w:cstheme="majorHAnsi"/>
          <w:sz w:val="24"/>
          <w:szCs w:val="24"/>
        </w:rPr>
        <w:lastRenderedPageBreak/>
        <w:t>Rozdział I.   Definicje i interpretacje</w:t>
      </w:r>
    </w:p>
    <w:p w:rsidR="001F2966" w:rsidRPr="00AF416E" w:rsidRDefault="001F2966" w:rsidP="008D411B">
      <w:pPr>
        <w:pStyle w:val="Tytu"/>
        <w:jc w:val="both"/>
        <w:rPr>
          <w:rFonts w:asciiTheme="majorHAnsi" w:hAnsiTheme="majorHAnsi" w:cstheme="majorHAnsi"/>
          <w:sz w:val="24"/>
          <w:szCs w:val="24"/>
        </w:rPr>
      </w:pPr>
    </w:p>
    <w:p w:rsidR="00F77682" w:rsidRPr="00AF416E" w:rsidRDefault="00F77682" w:rsidP="00345C37">
      <w:pPr>
        <w:pStyle w:val="Tekstpodstawowywcity"/>
        <w:numPr>
          <w:ilvl w:val="0"/>
          <w:numId w:val="24"/>
        </w:numPr>
        <w:tabs>
          <w:tab w:val="clear" w:pos="2458"/>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 xml:space="preserve">W SIWZ oraz we wszystkich dokumentach z nią związanych (jak niżej określono) następujące słowa i zwroty winny mieć znaczenie zgodne z niniejszymi objaśnieniami </w:t>
      </w:r>
      <w:r w:rsidRPr="00AF416E">
        <w:rPr>
          <w:rFonts w:asciiTheme="majorHAnsi" w:hAnsiTheme="majorHAnsi" w:cstheme="majorHAnsi"/>
        </w:rPr>
        <w:br/>
        <w:t>z wyjątkiem przypadków, kiedy kontekst wymaga inaczej lub inaczej określają to inne postanowienia.</w:t>
      </w:r>
    </w:p>
    <w:p w:rsidR="004C53B9" w:rsidRPr="00AF416E" w:rsidRDefault="00F77682" w:rsidP="004C53B9">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 xml:space="preserve">Zamawiający – </w:t>
      </w:r>
      <w:r w:rsidR="004C53B9" w:rsidRPr="00AF416E">
        <w:rPr>
          <w:rFonts w:asciiTheme="majorHAnsi" w:hAnsiTheme="majorHAnsi" w:cstheme="majorHAnsi"/>
        </w:rPr>
        <w:t>oznacza udzielającego zamówienia, zgodnie z przepisami Ustawy z dnia 29 stycznia 2004 r. Prawo zamówień publicznych (</w:t>
      </w:r>
      <w:r w:rsidR="00975EC6" w:rsidRPr="00AF416E">
        <w:rPr>
          <w:rFonts w:asciiTheme="majorHAnsi" w:hAnsiTheme="majorHAnsi" w:cstheme="majorHAnsi"/>
          <w:shd w:val="clear" w:color="auto" w:fill="FFFFFF"/>
        </w:rPr>
        <w:t>Dz.U.2019.1843</w:t>
      </w:r>
      <w:r w:rsidR="004C53B9" w:rsidRPr="00AF416E">
        <w:rPr>
          <w:rFonts w:asciiTheme="majorHAnsi" w:hAnsiTheme="majorHAnsi" w:cstheme="majorHAnsi"/>
        </w:rPr>
        <w:t>) Towarzystwo Budownictwa Społ</w:t>
      </w:r>
      <w:r w:rsidR="00A30524" w:rsidRPr="00AF416E">
        <w:rPr>
          <w:rFonts w:asciiTheme="majorHAnsi" w:hAnsiTheme="majorHAnsi" w:cstheme="majorHAnsi"/>
        </w:rPr>
        <w:t>ecznego „Motława” Spółka z o.o.</w:t>
      </w:r>
      <w:r w:rsidR="004C53B9" w:rsidRPr="00AF416E">
        <w:rPr>
          <w:rFonts w:asciiTheme="majorHAnsi" w:hAnsiTheme="majorHAnsi" w:cstheme="majorHAnsi"/>
        </w:rPr>
        <w:t xml:space="preserve"> </w:t>
      </w:r>
      <w:r w:rsidR="00A30524" w:rsidRPr="00AF416E">
        <w:rPr>
          <w:rFonts w:asciiTheme="majorHAnsi" w:hAnsiTheme="majorHAnsi" w:cstheme="majorHAnsi"/>
        </w:rPr>
        <w:t>z siedzibą w Gdańsku przy ulicy Szczygla 1.</w:t>
      </w:r>
    </w:p>
    <w:p w:rsidR="004C53B9" w:rsidRPr="00AF416E" w:rsidRDefault="004C53B9" w:rsidP="004C53B9">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 xml:space="preserve">Wykonawca – oznacza osobę fizyczną, osobę prawną lub jednostkę organizacyjną nieposiadającą osobowości prawnej, która ubiega się o udzielenie zamówienia publicznego, złożyła Ofertę lub zawarła Umowę w sprawie zamówienia publicznego, </w:t>
      </w:r>
    </w:p>
    <w:p w:rsidR="00F77682" w:rsidRPr="00AF416E" w:rsidRDefault="004C53B9" w:rsidP="004C53B9">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 xml:space="preserve">Ustawa (PZP) </w:t>
      </w:r>
      <w:r w:rsidRPr="00AF416E">
        <w:rPr>
          <w:rFonts w:asciiTheme="majorHAnsi" w:hAnsiTheme="majorHAnsi" w:cstheme="majorHAnsi"/>
        </w:rPr>
        <w:sym w:font="Symbol" w:char="F02D"/>
      </w:r>
      <w:r w:rsidRPr="00AF416E">
        <w:rPr>
          <w:rFonts w:asciiTheme="majorHAnsi" w:hAnsiTheme="majorHAnsi" w:cstheme="majorHAnsi"/>
        </w:rPr>
        <w:t xml:space="preserve"> oznacza Ustawę Prawo zamówień publicznych</w:t>
      </w:r>
      <w:r w:rsidRPr="00AF416E">
        <w:rPr>
          <w:rFonts w:asciiTheme="majorHAnsi" w:hAnsiTheme="majorHAnsi" w:cstheme="majorHAnsi"/>
          <w:b/>
        </w:rPr>
        <w:t xml:space="preserve"> </w:t>
      </w:r>
      <w:r w:rsidRPr="00AF416E">
        <w:rPr>
          <w:rFonts w:asciiTheme="majorHAnsi" w:hAnsiTheme="majorHAnsi" w:cstheme="majorHAnsi"/>
        </w:rPr>
        <w:t>(</w:t>
      </w:r>
      <w:r w:rsidR="00975EC6" w:rsidRPr="00AF416E">
        <w:rPr>
          <w:rFonts w:asciiTheme="majorHAnsi" w:hAnsiTheme="majorHAnsi" w:cstheme="majorHAnsi"/>
          <w:shd w:val="clear" w:color="auto" w:fill="FFFFFF"/>
        </w:rPr>
        <w:t>Dz.U.2019.1843</w:t>
      </w:r>
      <w:r w:rsidRPr="00AF416E">
        <w:rPr>
          <w:rFonts w:asciiTheme="majorHAnsi" w:hAnsiTheme="majorHAnsi" w:cstheme="majorHAnsi"/>
        </w:rPr>
        <w:t>) oraz wszelkie akty wykonawcze wydane na jej podstawie,</w:t>
      </w:r>
    </w:p>
    <w:p w:rsidR="00EF33C7" w:rsidRPr="00AF416E" w:rsidRDefault="00EF33C7" w:rsidP="00345C37">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 xml:space="preserve">Rozporządzenie – oznacza Rozporządzenie Ministra Rozwoju z dnia 26 lipca 2016 r. w sprawie rodzajów dokumentów, jakich może żądać </w:t>
      </w:r>
      <w:r w:rsidR="00143D51" w:rsidRPr="00AF416E">
        <w:rPr>
          <w:rFonts w:asciiTheme="majorHAnsi" w:hAnsiTheme="majorHAnsi" w:cstheme="majorHAnsi"/>
        </w:rPr>
        <w:t>z</w:t>
      </w:r>
      <w:r w:rsidRPr="00AF416E">
        <w:rPr>
          <w:rFonts w:asciiTheme="majorHAnsi" w:hAnsiTheme="majorHAnsi" w:cstheme="majorHAnsi"/>
        </w:rPr>
        <w:t xml:space="preserve">amawiający od </w:t>
      </w:r>
      <w:r w:rsidR="00143D51" w:rsidRPr="00AF416E">
        <w:rPr>
          <w:rFonts w:asciiTheme="majorHAnsi" w:hAnsiTheme="majorHAnsi" w:cstheme="majorHAnsi"/>
        </w:rPr>
        <w:t>w</w:t>
      </w:r>
      <w:r w:rsidRPr="00AF416E">
        <w:rPr>
          <w:rFonts w:asciiTheme="majorHAnsi" w:hAnsiTheme="majorHAnsi" w:cstheme="majorHAnsi"/>
        </w:rPr>
        <w:t>ykonawcy w postępowaniu o udzielenie zamówienia</w:t>
      </w:r>
      <w:r w:rsidR="00143D51" w:rsidRPr="00AF416E">
        <w:rPr>
          <w:rFonts w:asciiTheme="majorHAnsi" w:hAnsiTheme="majorHAnsi" w:cstheme="majorHAnsi"/>
        </w:rPr>
        <w:t xml:space="preserve"> (Dz. U. z 2016 r., poz. 1126</w:t>
      </w:r>
      <w:r w:rsidR="006305BD" w:rsidRPr="00AF416E">
        <w:rPr>
          <w:rFonts w:asciiTheme="majorHAnsi" w:hAnsiTheme="majorHAnsi" w:cstheme="majorHAnsi"/>
        </w:rPr>
        <w:t xml:space="preserve"> z póżn.zm</w:t>
      </w:r>
      <w:r w:rsidR="00143D51" w:rsidRPr="00AF416E">
        <w:rPr>
          <w:rFonts w:asciiTheme="majorHAnsi" w:hAnsiTheme="majorHAnsi" w:cstheme="majorHAnsi"/>
        </w:rPr>
        <w:t>)</w:t>
      </w:r>
      <w:r w:rsidRPr="00AF416E">
        <w:rPr>
          <w:rFonts w:asciiTheme="majorHAnsi" w:hAnsiTheme="majorHAnsi" w:cstheme="majorHAnsi"/>
        </w:rPr>
        <w:t>,</w:t>
      </w:r>
    </w:p>
    <w:p w:rsidR="00F77682" w:rsidRPr="00AF416E" w:rsidRDefault="00F77682" w:rsidP="00345C37">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Oferta oznacza wypełniony w sposób czytelny druk „</w:t>
      </w:r>
      <w:r w:rsidR="004A229E" w:rsidRPr="00AF416E">
        <w:rPr>
          <w:rFonts w:asciiTheme="majorHAnsi" w:hAnsiTheme="majorHAnsi" w:cstheme="majorHAnsi"/>
        </w:rPr>
        <w:t>O</w:t>
      </w:r>
      <w:r w:rsidRPr="00AF416E">
        <w:rPr>
          <w:rFonts w:asciiTheme="majorHAnsi" w:hAnsiTheme="majorHAnsi" w:cstheme="majorHAnsi"/>
        </w:rPr>
        <w:t>ferta” z wymaganymi dokumentami, zaświadczeniami oraz wypełnionymi załącznikami. Całość opracowania winna być trwale zszyta,</w:t>
      </w:r>
    </w:p>
    <w:p w:rsidR="00F77682" w:rsidRPr="00AF416E" w:rsidRDefault="00F77682" w:rsidP="00345C37">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Specyfikacja Istotnych Warunków Zamówienia (SIWZ</w:t>
      </w:r>
      <w:r w:rsidR="005E44FB" w:rsidRPr="00AF416E">
        <w:rPr>
          <w:rFonts w:asciiTheme="majorHAnsi" w:hAnsiTheme="majorHAnsi" w:cstheme="majorHAnsi"/>
        </w:rPr>
        <w:t xml:space="preserve"> lub „Specyfikacja”</w:t>
      </w:r>
      <w:r w:rsidRPr="00AF416E">
        <w:rPr>
          <w:rFonts w:asciiTheme="majorHAnsi" w:hAnsiTheme="majorHAnsi" w:cstheme="majorHAnsi"/>
        </w:rPr>
        <w:t xml:space="preserve">) – oznacza dokument </w:t>
      </w:r>
      <w:r w:rsidR="00F05A4C" w:rsidRPr="00AF416E">
        <w:rPr>
          <w:rFonts w:asciiTheme="majorHAnsi" w:hAnsiTheme="majorHAnsi" w:cstheme="majorHAnsi"/>
        </w:rPr>
        <w:t>szczegółowo określony w art. 36</w:t>
      </w:r>
      <w:r w:rsidRPr="00AF416E">
        <w:rPr>
          <w:rFonts w:asciiTheme="majorHAnsi" w:hAnsiTheme="majorHAnsi" w:cstheme="majorHAnsi"/>
        </w:rPr>
        <w:t xml:space="preserve"> Ustawy tj. niniejszy dokument oraz wszelkie załączniki, wzory, formularze i inne dokumenty które stanowią jej integralną część,</w:t>
      </w:r>
    </w:p>
    <w:p w:rsidR="00F77682" w:rsidRPr="00AF416E" w:rsidRDefault="00622F63" w:rsidP="000674B7">
      <w:pPr>
        <w:pStyle w:val="Tekstpodstawowywcity"/>
        <w:numPr>
          <w:ilvl w:val="0"/>
          <w:numId w:val="23"/>
        </w:numPr>
        <w:tabs>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Przedmiot Zamówienia – oznacza</w:t>
      </w:r>
      <w:r w:rsidR="002D350A" w:rsidRPr="00AF416E">
        <w:rPr>
          <w:rFonts w:asciiTheme="majorHAnsi" w:hAnsiTheme="majorHAnsi" w:cstheme="majorHAnsi"/>
        </w:rPr>
        <w:t xml:space="preserve"> </w:t>
      </w:r>
      <w:r w:rsidR="000674B7" w:rsidRPr="00AF416E">
        <w:rPr>
          <w:rFonts w:asciiTheme="majorHAnsi" w:hAnsiTheme="majorHAnsi" w:cstheme="majorHAnsi"/>
        </w:rPr>
        <w:t xml:space="preserve">wykonanie </w:t>
      </w:r>
      <w:r w:rsidR="005277F0" w:rsidRPr="00AF416E">
        <w:rPr>
          <w:rFonts w:asciiTheme="majorHAnsi" w:hAnsiTheme="majorHAnsi" w:cstheme="majorHAnsi"/>
        </w:rPr>
        <w:t>prac przygotowawczych placu budowy, robót budowlanych obejmujących przebudowę, nadbudowę budynków mieszkalnych przy ul. Kurzej 14 i 15/16 w Gdańsku wraz z instalacjami wewnętrznymi, platformami dla niepełnosprawnych, z przyłączami: wodociągowym, kanalizacji sanitarnej, kanalizacji deszczowej, kanalizacji teletechnicznej, z docelowym ukształtowaniem i zagospodarowaniem terenu oraz na usługę pełnienia serwisu platform dla niepełnosprawnych, zbiorczego systemu anten do odbioru te</w:t>
      </w:r>
      <w:r w:rsidR="002F5024" w:rsidRPr="00AF416E">
        <w:rPr>
          <w:rFonts w:asciiTheme="majorHAnsi" w:hAnsiTheme="majorHAnsi" w:cstheme="majorHAnsi"/>
        </w:rPr>
        <w:t>lewizji i urządzeń p. poż.</w:t>
      </w:r>
      <w:r w:rsidR="005277F0" w:rsidRPr="00AF416E">
        <w:rPr>
          <w:rFonts w:asciiTheme="majorHAnsi" w:hAnsiTheme="majorHAnsi" w:cstheme="majorHAnsi"/>
        </w:rPr>
        <w:t xml:space="preserve"> oraz pielęgnacji zieleni wraz z wszelkimi robotami tymczasowymi i towarzyszącymi</w:t>
      </w:r>
      <w:r w:rsidR="00B47316" w:rsidRPr="00AF416E">
        <w:rPr>
          <w:rFonts w:asciiTheme="majorHAnsi" w:hAnsiTheme="majorHAnsi" w:cstheme="majorHAnsi"/>
        </w:rPr>
        <w:t>,</w:t>
      </w:r>
      <w:r w:rsidR="00A07505" w:rsidRPr="00AF416E">
        <w:rPr>
          <w:rFonts w:asciiTheme="majorHAnsi" w:hAnsiTheme="majorHAnsi" w:cstheme="majorHAnsi"/>
        </w:rPr>
        <w:t xml:space="preserve"> </w:t>
      </w:r>
      <w:r w:rsidR="00F77682" w:rsidRPr="00AF416E">
        <w:rPr>
          <w:rFonts w:asciiTheme="majorHAnsi" w:hAnsiTheme="majorHAnsi" w:cstheme="majorHAnsi"/>
        </w:rPr>
        <w:t>na warunkach określonych w Rozdziale III SIWZ oraz szczegółowo określonych</w:t>
      </w:r>
      <w:r w:rsidR="009E1F12" w:rsidRPr="00AF416E">
        <w:rPr>
          <w:rFonts w:asciiTheme="majorHAnsi" w:hAnsiTheme="majorHAnsi" w:cstheme="majorHAnsi"/>
        </w:rPr>
        <w:t xml:space="preserve"> w</w:t>
      </w:r>
      <w:r w:rsidR="00775A45" w:rsidRPr="00AF416E">
        <w:rPr>
          <w:rFonts w:asciiTheme="majorHAnsi" w:hAnsiTheme="majorHAnsi" w:cstheme="majorHAnsi"/>
        </w:rPr>
        <w:t xml:space="preserve"> do</w:t>
      </w:r>
      <w:r w:rsidR="00772DF5" w:rsidRPr="00AF416E">
        <w:rPr>
          <w:rFonts w:asciiTheme="majorHAnsi" w:hAnsiTheme="majorHAnsi" w:cstheme="majorHAnsi"/>
        </w:rPr>
        <w:t>kumentacji projektowej tj.</w:t>
      </w:r>
      <w:r w:rsidR="00775A45" w:rsidRPr="00AF416E">
        <w:rPr>
          <w:rFonts w:asciiTheme="majorHAnsi" w:hAnsiTheme="majorHAnsi" w:cstheme="majorHAnsi"/>
        </w:rPr>
        <w:t xml:space="preserve"> </w:t>
      </w:r>
      <w:r w:rsidR="00772DF5" w:rsidRPr="00AF416E">
        <w:rPr>
          <w:rFonts w:asciiTheme="majorHAnsi" w:hAnsiTheme="majorHAnsi" w:cstheme="majorHAnsi"/>
        </w:rPr>
        <w:t>projekcie budowlanym, projektach wykonawczych, specyfikacjach technicznych wykonania i odbioru robót, przedmiarach robót</w:t>
      </w:r>
      <w:r w:rsidR="00BA3569" w:rsidRPr="00AF416E">
        <w:rPr>
          <w:rFonts w:asciiTheme="majorHAnsi" w:hAnsiTheme="majorHAnsi" w:cstheme="majorHAnsi"/>
        </w:rPr>
        <w:t xml:space="preserve"> </w:t>
      </w:r>
      <w:r w:rsidR="00F77682" w:rsidRPr="00AF416E">
        <w:rPr>
          <w:rFonts w:asciiTheme="majorHAnsi" w:hAnsiTheme="majorHAnsi" w:cstheme="majorHAnsi"/>
        </w:rPr>
        <w:t>i wzorze Umowy (załącznik nr 2), [Przedmiot Zamówienia zamiennie jest określany jako Przedmiot Umowy]</w:t>
      </w:r>
    </w:p>
    <w:p w:rsidR="00F77682" w:rsidRPr="00AF416E" w:rsidRDefault="00F77682" w:rsidP="00EF33C7">
      <w:pPr>
        <w:pStyle w:val="Tekstpodstawowywcity"/>
        <w:tabs>
          <w:tab w:val="left" w:pos="426"/>
          <w:tab w:val="num" w:pos="709"/>
          <w:tab w:val="left" w:pos="1418"/>
        </w:tabs>
        <w:spacing w:after="0"/>
        <w:ind w:left="0"/>
        <w:jc w:val="both"/>
        <w:rPr>
          <w:rFonts w:asciiTheme="majorHAnsi" w:hAnsiTheme="majorHAnsi" w:cstheme="majorHAnsi"/>
        </w:rPr>
      </w:pPr>
      <w:r w:rsidRPr="00AF416E">
        <w:rPr>
          <w:rFonts w:asciiTheme="majorHAnsi" w:hAnsiTheme="majorHAnsi" w:cstheme="majorHAnsi"/>
        </w:rPr>
        <w:t xml:space="preserve">g) Cena – oznacza kwotę jako należną do zapłaty Wykonawcy za wykonanie Przedmiotu Zamówienia zgodnie z postanowieniami Umowy. Zgodnie z Ustawą o </w:t>
      </w:r>
      <w:r w:rsidRPr="00AF416E">
        <w:rPr>
          <w:rFonts w:asciiTheme="majorHAnsi" w:hAnsiTheme="majorHAnsi" w:cstheme="majorHAnsi"/>
          <w:bCs/>
        </w:rPr>
        <w:t>informowaniu o cenach towarów i usług</w:t>
      </w:r>
      <w:r w:rsidRPr="00AF416E">
        <w:rPr>
          <w:rFonts w:asciiTheme="majorHAnsi" w:hAnsiTheme="majorHAnsi" w:cstheme="majorHAnsi"/>
        </w:rPr>
        <w:t xml:space="preserve"> z dnia 9 maja 2014 r. (</w:t>
      </w:r>
      <w:r w:rsidR="00DC5E66" w:rsidRPr="00AF416E">
        <w:rPr>
          <w:rFonts w:asciiTheme="majorHAnsi" w:hAnsiTheme="majorHAnsi" w:cstheme="majorHAnsi"/>
        </w:rPr>
        <w:t>Dz. U. 2019</w:t>
      </w:r>
      <w:r w:rsidR="004C53B9" w:rsidRPr="00AF416E">
        <w:rPr>
          <w:rFonts w:asciiTheme="majorHAnsi" w:hAnsiTheme="majorHAnsi" w:cstheme="majorHAnsi"/>
        </w:rPr>
        <w:t xml:space="preserve"> poz. </w:t>
      </w:r>
      <w:r w:rsidR="00DC5E66" w:rsidRPr="00AF416E">
        <w:rPr>
          <w:rFonts w:asciiTheme="majorHAnsi" w:hAnsiTheme="majorHAnsi" w:cstheme="majorHAnsi"/>
        </w:rPr>
        <w:t>178</w:t>
      </w:r>
      <w:r w:rsidRPr="00AF416E">
        <w:rPr>
          <w:rFonts w:asciiTheme="majorHAnsi" w:hAnsiTheme="majorHAnsi" w:cstheme="majorHAnsi"/>
        </w:rPr>
        <w:t xml:space="preserve">) cena oznacza wartość wyrażoną </w:t>
      </w:r>
      <w:r w:rsidR="00DC5E66" w:rsidRPr="00AF416E">
        <w:rPr>
          <w:rFonts w:asciiTheme="majorHAnsi" w:hAnsiTheme="majorHAnsi" w:cstheme="majorHAnsi"/>
        </w:rPr>
        <w:t xml:space="preserve">w </w:t>
      </w:r>
      <w:r w:rsidRPr="00AF416E">
        <w:rPr>
          <w:rFonts w:asciiTheme="majorHAnsi" w:hAnsiTheme="majorHAnsi" w:cstheme="majorHAnsi"/>
        </w:rPr>
        <w:t>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rsidR="00F77682" w:rsidRPr="00AF416E" w:rsidRDefault="00F77682" w:rsidP="00345C37">
      <w:pPr>
        <w:pStyle w:val="Tekstpodstawowywcity"/>
        <w:numPr>
          <w:ilvl w:val="0"/>
          <w:numId w:val="25"/>
        </w:numPr>
        <w:tabs>
          <w:tab w:val="left" w:pos="426"/>
          <w:tab w:val="num" w:pos="709"/>
        </w:tabs>
        <w:spacing w:after="0"/>
        <w:ind w:left="0" w:firstLine="0"/>
        <w:jc w:val="both"/>
        <w:rPr>
          <w:rFonts w:asciiTheme="majorHAnsi" w:hAnsiTheme="majorHAnsi" w:cstheme="majorHAnsi"/>
        </w:rPr>
      </w:pPr>
      <w:r w:rsidRPr="00AF416E">
        <w:rPr>
          <w:rFonts w:asciiTheme="majorHAnsi" w:hAnsiTheme="majorHAnsi" w:cstheme="majorHAnsi"/>
        </w:rPr>
        <w:t>Dzień – oznacza dzień kalendarzowy.</w:t>
      </w:r>
    </w:p>
    <w:p w:rsidR="00F77682" w:rsidRPr="00AF416E" w:rsidRDefault="00F77682" w:rsidP="00345C37">
      <w:pPr>
        <w:pStyle w:val="Tekstpodstawowywcity"/>
        <w:numPr>
          <w:ilvl w:val="0"/>
          <w:numId w:val="25"/>
        </w:numPr>
        <w:tabs>
          <w:tab w:val="left" w:pos="426"/>
          <w:tab w:val="num" w:pos="709"/>
        </w:tabs>
        <w:spacing w:after="0"/>
        <w:ind w:left="0" w:firstLine="0"/>
        <w:jc w:val="both"/>
        <w:rPr>
          <w:rFonts w:asciiTheme="majorHAnsi" w:hAnsiTheme="majorHAnsi" w:cstheme="majorHAnsi"/>
        </w:rPr>
      </w:pPr>
      <w:r w:rsidRPr="00AF416E">
        <w:rPr>
          <w:rFonts w:asciiTheme="majorHAnsi" w:hAnsiTheme="majorHAnsi" w:cstheme="majorHAnsi"/>
        </w:rPr>
        <w:t>Pisemnie – oznacza wszelkie pismo ręczne, maszynowe lub przy użyciu sprzętu komputerowego z własnoręcznym podpisem Wykonawcy i jego pieczęcią firmową.</w:t>
      </w:r>
    </w:p>
    <w:p w:rsidR="00F77682" w:rsidRPr="00AF416E" w:rsidRDefault="00F77682" w:rsidP="00345C37">
      <w:pPr>
        <w:pStyle w:val="Tekstpodstawowywcity"/>
        <w:numPr>
          <w:ilvl w:val="0"/>
          <w:numId w:val="25"/>
        </w:numPr>
        <w:tabs>
          <w:tab w:val="clear" w:pos="2771"/>
          <w:tab w:val="left" w:pos="426"/>
          <w:tab w:val="num" w:pos="709"/>
        </w:tabs>
        <w:spacing w:after="0"/>
        <w:ind w:left="0" w:firstLine="0"/>
        <w:jc w:val="both"/>
        <w:rPr>
          <w:rFonts w:asciiTheme="majorHAnsi" w:hAnsiTheme="majorHAnsi" w:cstheme="majorHAnsi"/>
        </w:rPr>
      </w:pPr>
      <w:r w:rsidRPr="00AF416E">
        <w:rPr>
          <w:rFonts w:asciiTheme="majorHAnsi" w:hAnsiTheme="majorHAnsi" w:cstheme="majorHAnsi"/>
        </w:rPr>
        <w:t xml:space="preserve">Umowa - należy przez to rozumieć Umowę wraz z jej załącznikami </w:t>
      </w:r>
    </w:p>
    <w:p w:rsidR="00F77682" w:rsidRDefault="00F77682" w:rsidP="00345C37">
      <w:pPr>
        <w:pStyle w:val="Tekstpodstawowywcity"/>
        <w:numPr>
          <w:ilvl w:val="0"/>
          <w:numId w:val="25"/>
        </w:numPr>
        <w:tabs>
          <w:tab w:val="left" w:pos="426"/>
          <w:tab w:val="num" w:pos="709"/>
        </w:tabs>
        <w:spacing w:after="0"/>
        <w:ind w:left="0" w:firstLine="0"/>
        <w:jc w:val="both"/>
        <w:rPr>
          <w:rFonts w:asciiTheme="majorHAnsi" w:hAnsiTheme="majorHAnsi" w:cstheme="majorHAnsi"/>
        </w:rPr>
      </w:pPr>
      <w:r w:rsidRPr="00AF416E">
        <w:rPr>
          <w:rFonts w:asciiTheme="majorHAnsi" w:hAnsiTheme="majorHAnsi" w:cstheme="majorHAnsi"/>
        </w:rPr>
        <w:lastRenderedPageBreak/>
        <w:t xml:space="preserve">Umowa o podwykonawstwo - należy przez to rozumieć </w:t>
      </w:r>
      <w:r w:rsidR="00B100B5" w:rsidRPr="00AF416E">
        <w:rPr>
          <w:rFonts w:asciiTheme="majorHAnsi" w:hAnsiTheme="majorHAnsi" w:cstheme="majorHAnsi"/>
        </w:rPr>
        <w:t>U</w:t>
      </w:r>
      <w:r w:rsidRPr="00AF416E">
        <w:rPr>
          <w:rFonts w:asciiTheme="majorHAnsi" w:hAnsiTheme="majorHAnsi" w:cstheme="majorHAnsi"/>
        </w:rPr>
        <w:t>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r w:rsidR="00143D51" w:rsidRPr="00AF416E">
        <w:rPr>
          <w:rFonts w:asciiTheme="majorHAnsi" w:hAnsiTheme="majorHAnsi" w:cstheme="majorHAnsi"/>
        </w:rPr>
        <w:t>.</w:t>
      </w:r>
    </w:p>
    <w:p w:rsidR="00C86415" w:rsidRPr="00C86415" w:rsidRDefault="00C86415" w:rsidP="00C86415">
      <w:pPr>
        <w:pStyle w:val="Tekstpodstawowywcity"/>
        <w:numPr>
          <w:ilvl w:val="0"/>
          <w:numId w:val="25"/>
        </w:numPr>
        <w:tabs>
          <w:tab w:val="left" w:pos="426"/>
          <w:tab w:val="num" w:pos="709"/>
        </w:tabs>
        <w:spacing w:after="0"/>
        <w:ind w:left="0" w:firstLine="0"/>
        <w:jc w:val="both"/>
        <w:rPr>
          <w:rFonts w:asciiTheme="majorHAnsi" w:hAnsiTheme="majorHAnsi" w:cstheme="majorHAnsi"/>
        </w:rPr>
      </w:pPr>
      <w:r w:rsidRPr="00C67D80">
        <w:rPr>
          <w:rFonts w:asciiTheme="majorHAnsi" w:hAnsiTheme="majorHAnsi" w:cstheme="minorHAnsi"/>
        </w:rPr>
        <w:t>Usterka - drobna wada, której usunięcie nie wymaga nadmiernych nakładów finansowych.</w:t>
      </w:r>
    </w:p>
    <w:p w:rsidR="00F77682" w:rsidRPr="00AF416E" w:rsidRDefault="00F77682" w:rsidP="00345C37">
      <w:pPr>
        <w:pStyle w:val="Tekstpodstawowywcity"/>
        <w:numPr>
          <w:ilvl w:val="0"/>
          <w:numId w:val="24"/>
        </w:numPr>
        <w:tabs>
          <w:tab w:val="clear" w:pos="2458"/>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W dalszy</w:t>
      </w:r>
      <w:r w:rsidR="004A229E" w:rsidRPr="00AF416E">
        <w:rPr>
          <w:rFonts w:asciiTheme="majorHAnsi" w:hAnsiTheme="majorHAnsi" w:cstheme="majorHAnsi"/>
        </w:rPr>
        <w:t>m ciągu niniejszej SIWZ słowa „O</w:t>
      </w:r>
      <w:r w:rsidRPr="00AF416E">
        <w:rPr>
          <w:rFonts w:asciiTheme="majorHAnsi" w:hAnsiTheme="majorHAnsi" w:cstheme="majorHAnsi"/>
        </w:rPr>
        <w:t>ferta” oraz jej pochodne (oferować, oferowanie, itp.) są traktowane jako synonimy.</w:t>
      </w:r>
    </w:p>
    <w:p w:rsidR="00F77682" w:rsidRPr="00AF416E" w:rsidRDefault="00F77682" w:rsidP="00345C37">
      <w:pPr>
        <w:pStyle w:val="Tekstpodstawowywcity"/>
        <w:numPr>
          <w:ilvl w:val="0"/>
          <w:numId w:val="24"/>
        </w:numPr>
        <w:tabs>
          <w:tab w:val="clear" w:pos="2458"/>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O udzielenie zamówienia mogą ubiegać się wyłącznie Wykonawcy, którzy nie są wykluczeni na podstawie art. 24 ust. 1</w:t>
      </w:r>
      <w:r w:rsidR="00755FB7" w:rsidRPr="00AF416E">
        <w:rPr>
          <w:rFonts w:asciiTheme="majorHAnsi" w:hAnsiTheme="majorHAnsi" w:cstheme="majorHAnsi"/>
        </w:rPr>
        <w:t xml:space="preserve"> pkt 1</w:t>
      </w:r>
      <w:r w:rsidR="00EF33C7" w:rsidRPr="00AF416E">
        <w:rPr>
          <w:rFonts w:asciiTheme="majorHAnsi" w:hAnsiTheme="majorHAnsi" w:cstheme="majorHAnsi"/>
        </w:rPr>
        <w:t>2</w:t>
      </w:r>
      <w:r w:rsidR="00755FB7" w:rsidRPr="00AF416E">
        <w:rPr>
          <w:rFonts w:asciiTheme="majorHAnsi" w:hAnsiTheme="majorHAnsi" w:cstheme="majorHAnsi"/>
        </w:rPr>
        <w:t>-2</w:t>
      </w:r>
      <w:r w:rsidR="00436C03" w:rsidRPr="00AF416E">
        <w:rPr>
          <w:rFonts w:asciiTheme="majorHAnsi" w:hAnsiTheme="majorHAnsi" w:cstheme="majorHAnsi"/>
        </w:rPr>
        <w:t>3</w:t>
      </w:r>
      <w:r w:rsidRPr="00AF416E">
        <w:rPr>
          <w:rFonts w:asciiTheme="majorHAnsi" w:hAnsiTheme="majorHAnsi" w:cstheme="majorHAnsi"/>
        </w:rPr>
        <w:t xml:space="preserve"> i </w:t>
      </w:r>
      <w:r w:rsidR="00F21EBD" w:rsidRPr="00AF416E">
        <w:rPr>
          <w:rFonts w:asciiTheme="majorHAnsi" w:hAnsiTheme="majorHAnsi" w:cstheme="majorHAnsi"/>
        </w:rPr>
        <w:t xml:space="preserve">ust. </w:t>
      </w:r>
      <w:r w:rsidR="00282BB4" w:rsidRPr="00AF416E">
        <w:rPr>
          <w:rFonts w:asciiTheme="majorHAnsi" w:hAnsiTheme="majorHAnsi" w:cstheme="majorHAnsi"/>
        </w:rPr>
        <w:t>5 pkt 1</w:t>
      </w:r>
      <w:r w:rsidRPr="00AF416E">
        <w:rPr>
          <w:rFonts w:asciiTheme="majorHAnsi" w:hAnsiTheme="majorHAnsi" w:cstheme="majorHAnsi"/>
        </w:rPr>
        <w:t xml:space="preserve"> Ustawy, spełniają warunki określone w niniejszej SIWZ oraz ich </w:t>
      </w:r>
      <w:r w:rsidR="004A229E" w:rsidRPr="00AF416E">
        <w:rPr>
          <w:rFonts w:asciiTheme="majorHAnsi" w:hAnsiTheme="majorHAnsi" w:cstheme="majorHAnsi"/>
        </w:rPr>
        <w:t>O</w:t>
      </w:r>
      <w:r w:rsidRPr="00AF416E">
        <w:rPr>
          <w:rFonts w:asciiTheme="majorHAnsi" w:hAnsiTheme="majorHAnsi" w:cstheme="majorHAnsi"/>
        </w:rPr>
        <w:t>ferta odpowiada zasadom określonym w Ustawie.</w:t>
      </w:r>
    </w:p>
    <w:p w:rsidR="00F77682" w:rsidRPr="00AF416E" w:rsidRDefault="00F77682" w:rsidP="009157B3">
      <w:pPr>
        <w:pStyle w:val="Tekstpodstawowywcity"/>
        <w:numPr>
          <w:ilvl w:val="0"/>
          <w:numId w:val="24"/>
        </w:numPr>
        <w:tabs>
          <w:tab w:val="clear" w:pos="2458"/>
          <w:tab w:val="left" w:pos="426"/>
          <w:tab w:val="num" w:pos="709"/>
          <w:tab w:val="left" w:pos="1418"/>
        </w:tabs>
        <w:spacing w:after="0"/>
        <w:ind w:left="0" w:firstLine="0"/>
        <w:jc w:val="both"/>
        <w:rPr>
          <w:rFonts w:asciiTheme="majorHAnsi" w:hAnsiTheme="majorHAnsi" w:cstheme="majorHAnsi"/>
        </w:rPr>
      </w:pPr>
      <w:r w:rsidRPr="00AF416E">
        <w:rPr>
          <w:rFonts w:asciiTheme="majorHAnsi" w:hAnsiTheme="majorHAnsi" w:cstheme="majorHAnsi"/>
        </w:rPr>
        <w:t xml:space="preserve">Wykonawca winien zapoznać się z całością niniejszej SIWZ. Wszystkie załączniki, dotyczące SIWZ, stanowią jej integralną część. Koszty związane z przygotowaniem i złożeniem </w:t>
      </w:r>
      <w:r w:rsidR="004A229E" w:rsidRPr="00AF416E">
        <w:rPr>
          <w:rFonts w:asciiTheme="majorHAnsi" w:hAnsiTheme="majorHAnsi" w:cstheme="majorHAnsi"/>
        </w:rPr>
        <w:t>O</w:t>
      </w:r>
      <w:r w:rsidRPr="00AF416E">
        <w:rPr>
          <w:rFonts w:asciiTheme="majorHAnsi" w:hAnsiTheme="majorHAnsi" w:cstheme="majorHAnsi"/>
        </w:rPr>
        <w:t>ferty ponosi Wykonawca.</w:t>
      </w:r>
    </w:p>
    <w:p w:rsidR="00E37F70" w:rsidRPr="00AF416E" w:rsidRDefault="00E37F70" w:rsidP="009157B3">
      <w:pPr>
        <w:tabs>
          <w:tab w:val="left" w:pos="540"/>
        </w:tabs>
        <w:jc w:val="both"/>
        <w:rPr>
          <w:rFonts w:asciiTheme="majorHAnsi" w:hAnsiTheme="majorHAnsi" w:cstheme="majorHAnsi"/>
        </w:rPr>
      </w:pPr>
    </w:p>
    <w:p w:rsidR="00E37F70" w:rsidRPr="00AF416E" w:rsidRDefault="00E37F70" w:rsidP="009157B3">
      <w:pPr>
        <w:tabs>
          <w:tab w:val="left" w:pos="540"/>
        </w:tabs>
        <w:jc w:val="both"/>
        <w:rPr>
          <w:rFonts w:asciiTheme="majorHAnsi" w:hAnsiTheme="majorHAnsi" w:cstheme="majorHAnsi"/>
        </w:rPr>
      </w:pPr>
      <w:r w:rsidRPr="00AF416E">
        <w:rPr>
          <w:rFonts w:asciiTheme="majorHAnsi" w:hAnsiTheme="majorHAnsi" w:cstheme="majorHAnsi"/>
        </w:rPr>
        <w:t xml:space="preserve">Adres strony </w:t>
      </w:r>
      <w:r w:rsidR="00282BB4" w:rsidRPr="00AF416E">
        <w:rPr>
          <w:rFonts w:asciiTheme="majorHAnsi" w:hAnsiTheme="majorHAnsi" w:cstheme="majorHAnsi"/>
        </w:rPr>
        <w:t>internetowej Zamawiającego</w:t>
      </w:r>
      <w:r w:rsidRPr="00AF416E">
        <w:rPr>
          <w:rFonts w:asciiTheme="majorHAnsi" w:hAnsiTheme="majorHAnsi" w:cstheme="majorHAnsi"/>
        </w:rPr>
        <w:t xml:space="preserve">: </w:t>
      </w:r>
      <w:hyperlink r:id="rId8" w:history="1">
        <w:r w:rsidR="001F2966" w:rsidRPr="00AF416E">
          <w:rPr>
            <w:rStyle w:val="Hipercze"/>
            <w:rFonts w:asciiTheme="majorHAnsi" w:hAnsiTheme="majorHAnsi" w:cstheme="majorHAnsi"/>
            <w:color w:val="auto"/>
          </w:rPr>
          <w:t>www.tbsmotlawa.pl</w:t>
        </w:r>
      </w:hyperlink>
      <w:r w:rsidRPr="00AF416E">
        <w:rPr>
          <w:rFonts w:asciiTheme="majorHAnsi" w:hAnsiTheme="majorHAnsi" w:cstheme="majorHAnsi"/>
        </w:rPr>
        <w:t xml:space="preserve"> </w:t>
      </w:r>
    </w:p>
    <w:p w:rsidR="00E37F70" w:rsidRPr="00AF416E" w:rsidRDefault="00E37F70" w:rsidP="009157B3">
      <w:pPr>
        <w:pStyle w:val="pkt"/>
        <w:spacing w:before="0" w:after="0"/>
        <w:ind w:left="0"/>
        <w:rPr>
          <w:rFonts w:asciiTheme="majorHAnsi" w:hAnsiTheme="majorHAnsi" w:cstheme="majorHAnsi"/>
          <w:b/>
          <w:i/>
          <w:szCs w:val="24"/>
        </w:rPr>
      </w:pPr>
    </w:p>
    <w:p w:rsidR="001F2966" w:rsidRPr="00AF416E" w:rsidRDefault="001F2966" w:rsidP="009157B3">
      <w:pPr>
        <w:pStyle w:val="Tekstpodstawowywcity"/>
        <w:tabs>
          <w:tab w:val="left" w:pos="2552"/>
        </w:tabs>
        <w:spacing w:after="0"/>
        <w:ind w:left="0"/>
        <w:jc w:val="both"/>
        <w:rPr>
          <w:rFonts w:asciiTheme="majorHAnsi" w:hAnsiTheme="majorHAnsi" w:cstheme="majorHAnsi"/>
          <w:b/>
        </w:rPr>
      </w:pPr>
      <w:r w:rsidRPr="00AF416E">
        <w:rPr>
          <w:rFonts w:asciiTheme="majorHAnsi" w:hAnsiTheme="majorHAnsi" w:cstheme="majorHAnsi"/>
          <w:b/>
        </w:rPr>
        <w:t xml:space="preserve">Rozdział II.  Tryb udzielenia zamówienia </w:t>
      </w:r>
    </w:p>
    <w:p w:rsidR="00BD11A4" w:rsidRPr="00AF416E" w:rsidRDefault="00BD11A4" w:rsidP="009157B3">
      <w:pPr>
        <w:pStyle w:val="pkt"/>
        <w:spacing w:before="0" w:after="0"/>
        <w:ind w:left="0" w:firstLine="0"/>
        <w:rPr>
          <w:rFonts w:asciiTheme="majorHAnsi" w:hAnsiTheme="majorHAnsi" w:cstheme="majorHAnsi"/>
          <w:b/>
          <w:szCs w:val="24"/>
        </w:rPr>
      </w:pPr>
    </w:p>
    <w:p w:rsidR="00E37F70" w:rsidRPr="00AF416E" w:rsidRDefault="00E37F70" w:rsidP="009157B3">
      <w:pPr>
        <w:pStyle w:val="pkt"/>
        <w:numPr>
          <w:ilvl w:val="0"/>
          <w:numId w:val="14"/>
        </w:numPr>
        <w:tabs>
          <w:tab w:val="clear" w:pos="519"/>
          <w:tab w:val="num" w:pos="426"/>
        </w:tabs>
        <w:spacing w:before="0" w:after="0"/>
        <w:ind w:left="0" w:firstLine="0"/>
        <w:rPr>
          <w:rFonts w:asciiTheme="majorHAnsi" w:hAnsiTheme="majorHAnsi" w:cstheme="majorHAnsi"/>
          <w:szCs w:val="24"/>
        </w:rPr>
      </w:pPr>
      <w:r w:rsidRPr="00AF416E">
        <w:rPr>
          <w:rFonts w:asciiTheme="majorHAnsi" w:hAnsiTheme="majorHAnsi" w:cstheme="majorHAnsi"/>
          <w:szCs w:val="24"/>
        </w:rPr>
        <w:t xml:space="preserve">Niniejsze postępowanie prowadzone jest w trybie przetargu nieograniczonego na podstawie art. 39 </w:t>
      </w:r>
      <w:r w:rsidR="00282BB4" w:rsidRPr="00AF416E">
        <w:rPr>
          <w:rFonts w:asciiTheme="majorHAnsi" w:hAnsiTheme="majorHAnsi" w:cstheme="majorHAnsi"/>
          <w:szCs w:val="24"/>
        </w:rPr>
        <w:t>i nast. U</w:t>
      </w:r>
      <w:r w:rsidRPr="00AF416E">
        <w:rPr>
          <w:rFonts w:asciiTheme="majorHAnsi" w:hAnsiTheme="majorHAnsi" w:cstheme="majorHAnsi"/>
          <w:szCs w:val="24"/>
        </w:rPr>
        <w:t>stawy</w:t>
      </w:r>
      <w:r w:rsidR="00282BB4" w:rsidRPr="00AF416E">
        <w:rPr>
          <w:rFonts w:asciiTheme="majorHAnsi" w:hAnsiTheme="majorHAnsi" w:cstheme="majorHAnsi"/>
          <w:szCs w:val="24"/>
        </w:rPr>
        <w:t>.</w:t>
      </w:r>
    </w:p>
    <w:p w:rsidR="00E37F70" w:rsidRPr="00AF416E" w:rsidRDefault="00E37F70" w:rsidP="009157B3">
      <w:pPr>
        <w:pStyle w:val="pkt"/>
        <w:numPr>
          <w:ilvl w:val="0"/>
          <w:numId w:val="14"/>
        </w:numPr>
        <w:tabs>
          <w:tab w:val="clear" w:pos="519"/>
          <w:tab w:val="num" w:pos="426"/>
        </w:tabs>
        <w:spacing w:before="0" w:after="0"/>
        <w:ind w:left="0" w:firstLine="0"/>
        <w:rPr>
          <w:rFonts w:asciiTheme="majorHAnsi" w:hAnsiTheme="majorHAnsi" w:cstheme="majorHAnsi"/>
          <w:szCs w:val="24"/>
        </w:rPr>
      </w:pPr>
      <w:r w:rsidRPr="00AF416E">
        <w:rPr>
          <w:rFonts w:asciiTheme="majorHAnsi" w:hAnsiTheme="majorHAnsi" w:cstheme="majorHAnsi"/>
          <w:szCs w:val="24"/>
        </w:rPr>
        <w:t>Wartoś</w:t>
      </w:r>
      <w:r w:rsidR="00EF33C7" w:rsidRPr="00AF416E">
        <w:rPr>
          <w:rFonts w:asciiTheme="majorHAnsi" w:hAnsiTheme="majorHAnsi" w:cstheme="majorHAnsi"/>
          <w:szCs w:val="24"/>
        </w:rPr>
        <w:t>ć</w:t>
      </w:r>
      <w:r w:rsidRPr="00AF416E">
        <w:rPr>
          <w:rFonts w:asciiTheme="majorHAnsi" w:hAnsiTheme="majorHAnsi" w:cstheme="majorHAnsi"/>
          <w:szCs w:val="24"/>
        </w:rPr>
        <w:t xml:space="preserve"> zamówienia nie przekracza równowartości kwoty określonej w przepisach wykonawczych wydany</w:t>
      </w:r>
      <w:r w:rsidR="00EF33C7" w:rsidRPr="00AF416E">
        <w:rPr>
          <w:rFonts w:asciiTheme="majorHAnsi" w:hAnsiTheme="majorHAnsi" w:cstheme="majorHAnsi"/>
          <w:szCs w:val="24"/>
        </w:rPr>
        <w:t>ch na podstawie art. 11 ust. 8 Ustawy</w:t>
      </w:r>
      <w:r w:rsidRPr="00AF416E">
        <w:rPr>
          <w:rFonts w:asciiTheme="majorHAnsi" w:hAnsiTheme="majorHAnsi" w:cstheme="majorHAnsi"/>
          <w:szCs w:val="24"/>
        </w:rPr>
        <w:t xml:space="preserve">. </w:t>
      </w:r>
    </w:p>
    <w:p w:rsidR="00BD11A4" w:rsidRPr="00AF416E" w:rsidRDefault="00BD11A4" w:rsidP="009157B3">
      <w:pPr>
        <w:pStyle w:val="pkt"/>
        <w:spacing w:before="0" w:after="0"/>
        <w:ind w:left="0" w:firstLine="0"/>
        <w:rPr>
          <w:rFonts w:asciiTheme="majorHAnsi" w:hAnsiTheme="majorHAnsi" w:cstheme="majorHAnsi"/>
          <w:szCs w:val="24"/>
        </w:rPr>
      </w:pPr>
    </w:p>
    <w:p w:rsidR="00E37F70" w:rsidRPr="00AF416E" w:rsidRDefault="00BC6D29" w:rsidP="009157B3">
      <w:pPr>
        <w:pStyle w:val="pkt"/>
        <w:spacing w:before="0" w:after="0"/>
        <w:ind w:left="0" w:firstLine="0"/>
        <w:rPr>
          <w:rFonts w:asciiTheme="majorHAnsi" w:hAnsiTheme="majorHAnsi" w:cstheme="majorHAnsi"/>
          <w:b/>
          <w:szCs w:val="24"/>
        </w:rPr>
      </w:pPr>
      <w:r w:rsidRPr="00AF416E">
        <w:rPr>
          <w:rFonts w:asciiTheme="majorHAnsi" w:hAnsiTheme="majorHAnsi" w:cstheme="majorHAnsi"/>
          <w:b/>
          <w:szCs w:val="24"/>
        </w:rPr>
        <w:t>Rozdział III.  Opis P</w:t>
      </w:r>
      <w:r w:rsidR="00234F4E" w:rsidRPr="00AF416E">
        <w:rPr>
          <w:rFonts w:asciiTheme="majorHAnsi" w:hAnsiTheme="majorHAnsi" w:cstheme="majorHAnsi"/>
          <w:b/>
          <w:szCs w:val="24"/>
        </w:rPr>
        <w:t xml:space="preserve">rzedmiotu </w:t>
      </w:r>
      <w:r w:rsidRPr="00AF416E">
        <w:rPr>
          <w:rFonts w:asciiTheme="majorHAnsi" w:hAnsiTheme="majorHAnsi" w:cstheme="majorHAnsi"/>
          <w:b/>
          <w:szCs w:val="24"/>
        </w:rPr>
        <w:t>Z</w:t>
      </w:r>
      <w:r w:rsidR="00234F4E" w:rsidRPr="00AF416E">
        <w:rPr>
          <w:rFonts w:asciiTheme="majorHAnsi" w:hAnsiTheme="majorHAnsi" w:cstheme="majorHAnsi"/>
          <w:b/>
          <w:szCs w:val="24"/>
        </w:rPr>
        <w:t>amówienia</w:t>
      </w:r>
    </w:p>
    <w:p w:rsidR="00E37F70" w:rsidRPr="00AF416E" w:rsidRDefault="00E37F70" w:rsidP="009157B3">
      <w:pPr>
        <w:tabs>
          <w:tab w:val="num" w:pos="480"/>
          <w:tab w:val="left" w:pos="3855"/>
        </w:tabs>
        <w:jc w:val="both"/>
        <w:rPr>
          <w:rFonts w:asciiTheme="majorHAnsi" w:hAnsiTheme="majorHAnsi" w:cstheme="majorHAnsi"/>
        </w:rPr>
      </w:pPr>
    </w:p>
    <w:p w:rsidR="00ED1738" w:rsidRPr="00AF416E" w:rsidRDefault="00E37F70" w:rsidP="000674B7">
      <w:pPr>
        <w:pStyle w:val="Tekstpodstawowywcity"/>
        <w:numPr>
          <w:ilvl w:val="0"/>
          <w:numId w:val="47"/>
        </w:numPr>
        <w:tabs>
          <w:tab w:val="clear" w:pos="927"/>
          <w:tab w:val="num" w:pos="0"/>
          <w:tab w:val="left" w:pos="360"/>
        </w:tabs>
        <w:spacing w:after="0"/>
        <w:ind w:left="0" w:right="72" w:firstLine="0"/>
        <w:jc w:val="both"/>
        <w:rPr>
          <w:rFonts w:asciiTheme="majorHAnsi" w:hAnsiTheme="majorHAnsi" w:cstheme="majorHAnsi"/>
        </w:rPr>
      </w:pPr>
      <w:r w:rsidRPr="00AF416E">
        <w:rPr>
          <w:rFonts w:asciiTheme="majorHAnsi" w:hAnsiTheme="majorHAnsi" w:cstheme="majorHAnsi"/>
        </w:rPr>
        <w:t xml:space="preserve">Przedmiotem </w:t>
      </w:r>
      <w:r w:rsidR="00DB23C3" w:rsidRPr="00AF416E">
        <w:rPr>
          <w:rFonts w:asciiTheme="majorHAnsi" w:hAnsiTheme="majorHAnsi" w:cstheme="majorHAnsi"/>
        </w:rPr>
        <w:t>Z</w:t>
      </w:r>
      <w:r w:rsidRPr="00AF416E">
        <w:rPr>
          <w:rFonts w:asciiTheme="majorHAnsi" w:hAnsiTheme="majorHAnsi" w:cstheme="majorHAnsi"/>
        </w:rPr>
        <w:t xml:space="preserve">amówienia jest </w:t>
      </w:r>
      <w:r w:rsidR="002D350A" w:rsidRPr="00AF416E">
        <w:rPr>
          <w:rFonts w:asciiTheme="majorHAnsi" w:hAnsiTheme="majorHAnsi" w:cstheme="majorHAnsi"/>
        </w:rPr>
        <w:t>wykonanie</w:t>
      </w:r>
      <w:r w:rsidR="000674B7" w:rsidRPr="00AF416E">
        <w:rPr>
          <w:rFonts w:asciiTheme="majorHAnsi" w:hAnsiTheme="majorHAnsi" w:cstheme="majorHAnsi"/>
        </w:rPr>
        <w:t xml:space="preserve"> </w:t>
      </w:r>
      <w:r w:rsidR="005277F0" w:rsidRPr="00AF416E">
        <w:rPr>
          <w:rFonts w:asciiTheme="majorHAnsi" w:hAnsiTheme="majorHAnsi" w:cstheme="majorHAnsi"/>
        </w:rPr>
        <w:t>prac przygotowawczych placu budowy, robót budowlanych obejmujących przebudowę, nadbudowę budynków mieszkalnych przy ul. Kurzej 14 i 15/16 w Gdańsku wraz z instalacjami wewnętrznymi, platformami dla niepełnosprawnych, z przyłączami: wodociągowym, kanalizacji sanitarnej, kanalizacji deszczowej, kanalizacji teletechnicznej, z docelowym ukształtowaniem i zagospodarowaniem terenu oraz na usługę pełnienia serwisu platform dla niepełnosprawnych, zbiorczego systemu anten do odbioru telewizji i urządzeń p. poż. oraz pielęgnacji zieleni wraz z wszelkimi robotami tymczasowymi i towarzyszącymi</w:t>
      </w:r>
      <w:r w:rsidR="000674B7" w:rsidRPr="00AF416E">
        <w:rPr>
          <w:rFonts w:asciiTheme="majorHAnsi" w:hAnsiTheme="majorHAnsi" w:cstheme="majorHAnsi"/>
        </w:rPr>
        <w:t>.</w:t>
      </w:r>
    </w:p>
    <w:p w:rsidR="000674B7" w:rsidRPr="00AF416E" w:rsidRDefault="000674B7" w:rsidP="00ED1738">
      <w:pPr>
        <w:pStyle w:val="Akapitzlist"/>
        <w:tabs>
          <w:tab w:val="left" w:pos="0"/>
          <w:tab w:val="left" w:pos="426"/>
        </w:tabs>
        <w:ind w:left="0" w:right="72"/>
        <w:jc w:val="both"/>
        <w:rPr>
          <w:rFonts w:asciiTheme="majorHAnsi" w:hAnsiTheme="majorHAnsi" w:cstheme="majorHAnsi"/>
        </w:rPr>
      </w:pPr>
    </w:p>
    <w:p w:rsidR="00ED1738" w:rsidRPr="00AF416E" w:rsidRDefault="00ED1738" w:rsidP="00ED1738">
      <w:pPr>
        <w:pStyle w:val="Akapitzlist"/>
        <w:tabs>
          <w:tab w:val="left" w:pos="0"/>
          <w:tab w:val="left" w:pos="426"/>
        </w:tabs>
        <w:ind w:left="0" w:right="72"/>
        <w:jc w:val="both"/>
        <w:rPr>
          <w:rFonts w:asciiTheme="majorHAnsi" w:hAnsiTheme="majorHAnsi" w:cstheme="majorHAnsi"/>
        </w:rPr>
      </w:pPr>
      <w:r w:rsidRPr="00AF416E">
        <w:rPr>
          <w:rFonts w:asciiTheme="majorHAnsi" w:hAnsiTheme="majorHAnsi" w:cstheme="majorHAnsi"/>
        </w:rPr>
        <w:t xml:space="preserve">Roboty realizowane będą w Gdańsku na działkach nr 441, 443, 445 obręb 100 (będących własnością Zamawiającego) </w:t>
      </w:r>
      <w:r w:rsidR="000674B7" w:rsidRPr="00AF416E">
        <w:rPr>
          <w:rFonts w:asciiTheme="majorHAnsi" w:hAnsiTheme="majorHAnsi" w:cstheme="majorHAnsi"/>
        </w:rPr>
        <w:t>oraz na wszelkich innych nieruchomościach, na których będzie przebiegała infrastruktura towarzysząca wraz z wszelkimi robotami tymczasowymi i towarzyszącym</w:t>
      </w:r>
      <w:r w:rsidR="00633ADD" w:rsidRPr="00AF416E">
        <w:rPr>
          <w:rFonts w:asciiTheme="majorHAnsi" w:hAnsiTheme="majorHAnsi" w:cstheme="majorHAnsi"/>
        </w:rPr>
        <w:t>i</w:t>
      </w:r>
      <w:r w:rsidR="000674B7" w:rsidRPr="00AF416E">
        <w:rPr>
          <w:rFonts w:asciiTheme="majorHAnsi" w:hAnsiTheme="majorHAnsi" w:cstheme="majorHAnsi"/>
        </w:rPr>
        <w:t xml:space="preserve">, </w:t>
      </w:r>
      <w:r w:rsidRPr="00AF416E">
        <w:rPr>
          <w:rFonts w:asciiTheme="majorHAnsi" w:hAnsiTheme="majorHAnsi" w:cstheme="majorHAnsi"/>
        </w:rPr>
        <w:t>w układzie urbanistycznym miasta Gdańska wpisanym do rejestru zabytków pod numerem 8 decyzją Wojewódzkiego Konserwatora Zabytków w Gdańsku z dnia 11 listopada 1947 roku – obecnie pod numerem 15 (nowy rejestr zabytków) uznanego ponadto zarządzeniem Prezydenta RP z dnia 8 września 1995 roku za pomnik historii</w:t>
      </w:r>
      <w:r w:rsidR="00633ADD" w:rsidRPr="00AF416E">
        <w:rPr>
          <w:rFonts w:asciiTheme="majorHAnsi" w:hAnsiTheme="majorHAnsi" w:cstheme="majorHAnsi"/>
        </w:rPr>
        <w:t>.</w:t>
      </w:r>
      <w:r w:rsidRPr="00AF416E">
        <w:rPr>
          <w:rFonts w:asciiTheme="majorHAnsi" w:hAnsiTheme="majorHAnsi" w:cstheme="majorHAnsi"/>
        </w:rPr>
        <w:t xml:space="preserve"> </w:t>
      </w:r>
    </w:p>
    <w:p w:rsidR="00AD46D5" w:rsidRPr="00AF416E" w:rsidRDefault="00AD46D5" w:rsidP="008D411B">
      <w:pPr>
        <w:rPr>
          <w:rFonts w:asciiTheme="majorHAnsi" w:hAnsiTheme="majorHAnsi" w:cstheme="majorHAnsi"/>
        </w:rPr>
      </w:pPr>
    </w:p>
    <w:p w:rsidR="002C7F17" w:rsidRPr="00AF416E" w:rsidRDefault="002C7F17" w:rsidP="008D411B">
      <w:pPr>
        <w:rPr>
          <w:rFonts w:asciiTheme="majorHAnsi" w:hAnsiTheme="majorHAnsi" w:cstheme="majorHAnsi"/>
        </w:rPr>
      </w:pPr>
      <w:r w:rsidRPr="00AF416E">
        <w:rPr>
          <w:rFonts w:asciiTheme="majorHAnsi" w:hAnsiTheme="majorHAnsi" w:cstheme="majorHAnsi"/>
        </w:rPr>
        <w:t>Działki zapisane są w KW GD1G/00096253/0</w:t>
      </w:r>
    </w:p>
    <w:p w:rsidR="002C7F17" w:rsidRPr="00AF416E" w:rsidRDefault="002C7F17" w:rsidP="008D411B">
      <w:pPr>
        <w:rPr>
          <w:rFonts w:asciiTheme="majorHAnsi" w:hAnsiTheme="majorHAnsi" w:cstheme="majorHAnsi"/>
        </w:rPr>
      </w:pPr>
    </w:p>
    <w:p w:rsidR="00E47065" w:rsidRPr="00AF416E" w:rsidRDefault="00E47065" w:rsidP="00E47065">
      <w:pPr>
        <w:tabs>
          <w:tab w:val="left" w:pos="284"/>
          <w:tab w:val="left" w:pos="851"/>
        </w:tabs>
        <w:jc w:val="both"/>
        <w:rPr>
          <w:rFonts w:asciiTheme="majorHAnsi" w:hAnsiTheme="majorHAnsi" w:cstheme="majorHAnsi"/>
        </w:rPr>
      </w:pPr>
      <w:r w:rsidRPr="00AF416E">
        <w:rPr>
          <w:rFonts w:asciiTheme="majorHAnsi" w:hAnsiTheme="majorHAnsi" w:cstheme="majorHAnsi"/>
        </w:rPr>
        <w:t xml:space="preserve">Wspólny Słownik Zamówień CPV: </w:t>
      </w:r>
    </w:p>
    <w:p w:rsidR="00E47065" w:rsidRPr="00AF416E" w:rsidRDefault="00E47065" w:rsidP="00E47065">
      <w:pPr>
        <w:tabs>
          <w:tab w:val="left" w:pos="284"/>
          <w:tab w:val="left" w:pos="851"/>
        </w:tabs>
        <w:jc w:val="both"/>
        <w:rPr>
          <w:rFonts w:asciiTheme="majorHAnsi" w:hAnsiTheme="majorHAnsi" w:cstheme="majorHAnsi"/>
        </w:rPr>
      </w:pPr>
      <w:r w:rsidRPr="00AF416E">
        <w:rPr>
          <w:rFonts w:asciiTheme="majorHAnsi" w:hAnsiTheme="majorHAnsi" w:cstheme="majorHAnsi"/>
        </w:rPr>
        <w:t>45000000-7 Roboty budowlane</w:t>
      </w:r>
    </w:p>
    <w:p w:rsidR="00E47065" w:rsidRPr="00165DF3" w:rsidRDefault="00E47065" w:rsidP="00E47065">
      <w:pPr>
        <w:tabs>
          <w:tab w:val="left" w:pos="284"/>
          <w:tab w:val="left" w:pos="851"/>
        </w:tabs>
        <w:jc w:val="both"/>
        <w:rPr>
          <w:rFonts w:asciiTheme="majorHAnsi" w:hAnsiTheme="majorHAnsi" w:cstheme="majorHAnsi"/>
          <w:sz w:val="22"/>
          <w:szCs w:val="22"/>
        </w:rPr>
      </w:pPr>
      <w:r w:rsidRPr="00165DF3">
        <w:rPr>
          <w:rFonts w:asciiTheme="majorHAnsi" w:hAnsiTheme="majorHAnsi" w:cstheme="majorHAnsi"/>
          <w:sz w:val="22"/>
          <w:szCs w:val="22"/>
        </w:rPr>
        <w:lastRenderedPageBreak/>
        <w:t xml:space="preserve">45100000-8 Przygotowanie terenu pod budowę </w:t>
      </w:r>
    </w:p>
    <w:p w:rsidR="00CF3A76" w:rsidRPr="00165DF3" w:rsidRDefault="00CF3A76" w:rsidP="00CF3A76">
      <w:pPr>
        <w:tabs>
          <w:tab w:val="left" w:pos="284"/>
          <w:tab w:val="left" w:pos="851"/>
        </w:tabs>
        <w:jc w:val="both"/>
        <w:rPr>
          <w:rFonts w:asciiTheme="majorHAnsi" w:hAnsiTheme="majorHAnsi" w:cstheme="majorHAnsi"/>
          <w:sz w:val="22"/>
          <w:szCs w:val="22"/>
        </w:rPr>
      </w:pPr>
      <w:r w:rsidRPr="00165DF3">
        <w:rPr>
          <w:rFonts w:asciiTheme="majorHAnsi" w:hAnsiTheme="majorHAnsi" w:cstheme="majorHAnsi"/>
          <w:sz w:val="22"/>
          <w:szCs w:val="22"/>
        </w:rPr>
        <w:t>45262700-8 Przebudowa budynków</w:t>
      </w:r>
    </w:p>
    <w:p w:rsidR="00CF3A76" w:rsidRPr="00165DF3" w:rsidRDefault="00CF3A76" w:rsidP="00CF3A76">
      <w:pPr>
        <w:tabs>
          <w:tab w:val="left" w:pos="284"/>
          <w:tab w:val="left" w:pos="851"/>
        </w:tabs>
        <w:jc w:val="both"/>
        <w:rPr>
          <w:rFonts w:asciiTheme="majorHAnsi" w:hAnsiTheme="majorHAnsi" w:cstheme="majorHAnsi"/>
          <w:sz w:val="22"/>
          <w:szCs w:val="22"/>
        </w:rPr>
      </w:pPr>
      <w:r w:rsidRPr="00165DF3">
        <w:rPr>
          <w:rFonts w:asciiTheme="majorHAnsi" w:hAnsiTheme="majorHAnsi" w:cstheme="majorHAnsi"/>
          <w:sz w:val="22"/>
          <w:szCs w:val="22"/>
        </w:rPr>
        <w:t>45262800-9 Rozbudowa budynków</w:t>
      </w:r>
    </w:p>
    <w:p w:rsidR="00CF3A76" w:rsidRPr="00165DF3" w:rsidRDefault="00CF3A76" w:rsidP="00CF3A76">
      <w:pPr>
        <w:tabs>
          <w:tab w:val="left" w:pos="284"/>
          <w:tab w:val="left" w:pos="851"/>
        </w:tabs>
        <w:jc w:val="both"/>
        <w:rPr>
          <w:rFonts w:asciiTheme="majorHAnsi" w:hAnsiTheme="majorHAnsi" w:cstheme="majorHAnsi"/>
          <w:sz w:val="22"/>
          <w:szCs w:val="22"/>
        </w:rPr>
      </w:pPr>
      <w:r w:rsidRPr="00165DF3">
        <w:rPr>
          <w:rFonts w:asciiTheme="majorHAnsi" w:hAnsiTheme="majorHAnsi" w:cstheme="majorHAnsi"/>
          <w:sz w:val="22"/>
          <w:szCs w:val="22"/>
        </w:rPr>
        <w:t>45453100-8 Roboty renowacyjne</w:t>
      </w:r>
    </w:p>
    <w:p w:rsidR="00CF3A76" w:rsidRPr="00165DF3" w:rsidRDefault="00CF3A76" w:rsidP="00CF3A76">
      <w:pPr>
        <w:rPr>
          <w:rFonts w:asciiTheme="majorHAnsi" w:hAnsiTheme="majorHAnsi" w:cstheme="majorHAnsi"/>
          <w:sz w:val="22"/>
          <w:szCs w:val="22"/>
        </w:rPr>
      </w:pPr>
      <w:r w:rsidRPr="00165DF3">
        <w:rPr>
          <w:rFonts w:asciiTheme="majorHAnsi" w:hAnsiTheme="majorHAnsi" w:cstheme="majorHAnsi"/>
          <w:sz w:val="22"/>
          <w:szCs w:val="22"/>
        </w:rPr>
        <w:t xml:space="preserve">42416130-5 Windy mechaniczne </w:t>
      </w:r>
    </w:p>
    <w:p w:rsidR="00CF3A76" w:rsidRPr="00165DF3" w:rsidRDefault="00CF3A76" w:rsidP="00E47065">
      <w:pPr>
        <w:tabs>
          <w:tab w:val="num" w:pos="0"/>
        </w:tabs>
        <w:jc w:val="both"/>
        <w:rPr>
          <w:rFonts w:asciiTheme="majorHAnsi" w:hAnsiTheme="majorHAnsi" w:cstheme="majorHAnsi"/>
          <w:sz w:val="22"/>
          <w:szCs w:val="22"/>
        </w:rPr>
      </w:pPr>
    </w:p>
    <w:p w:rsidR="00E47065" w:rsidRPr="00165DF3" w:rsidRDefault="00E47065" w:rsidP="00E47065">
      <w:pPr>
        <w:tabs>
          <w:tab w:val="num" w:pos="0"/>
        </w:tabs>
        <w:jc w:val="both"/>
        <w:rPr>
          <w:rFonts w:asciiTheme="majorHAnsi" w:hAnsiTheme="majorHAnsi" w:cstheme="majorHAnsi"/>
          <w:sz w:val="22"/>
          <w:szCs w:val="22"/>
        </w:rPr>
      </w:pPr>
      <w:r w:rsidRPr="00165DF3">
        <w:rPr>
          <w:rFonts w:asciiTheme="majorHAnsi" w:hAnsiTheme="majorHAnsi" w:cstheme="majorHAnsi"/>
          <w:sz w:val="22"/>
          <w:szCs w:val="22"/>
        </w:rPr>
        <w:t>2. Zakres prac m.in. obejmuje:</w:t>
      </w:r>
    </w:p>
    <w:p w:rsidR="00622F63" w:rsidRPr="00165DF3" w:rsidRDefault="00622F63" w:rsidP="00A36D55">
      <w:pPr>
        <w:pStyle w:val="Akapitzlist"/>
        <w:numPr>
          <w:ilvl w:val="1"/>
          <w:numId w:val="46"/>
        </w:numPr>
        <w:tabs>
          <w:tab w:val="left" w:pos="284"/>
        </w:tabs>
        <w:ind w:left="0" w:firstLine="0"/>
        <w:jc w:val="both"/>
        <w:rPr>
          <w:rFonts w:asciiTheme="majorHAnsi" w:hAnsiTheme="majorHAnsi" w:cstheme="majorHAnsi"/>
          <w:sz w:val="22"/>
          <w:szCs w:val="22"/>
        </w:rPr>
      </w:pPr>
      <w:r w:rsidRPr="00165DF3">
        <w:rPr>
          <w:rFonts w:asciiTheme="majorHAnsi" w:hAnsiTheme="majorHAnsi" w:cstheme="majorHAnsi"/>
          <w:sz w:val="22"/>
          <w:szCs w:val="22"/>
        </w:rPr>
        <w:t>Wykonanie robót budowlanych zgodnie z dokumentacją projektową oraz Załącznikiem nr 5 do Umowy – Szczegółowe wymagania Zamawiającego poza określonymi w dokumentacji projektowej.</w:t>
      </w:r>
    </w:p>
    <w:p w:rsidR="00622F63" w:rsidRPr="00165DF3" w:rsidRDefault="005416AC" w:rsidP="00A36D55">
      <w:pPr>
        <w:pStyle w:val="Akapitzlist"/>
        <w:numPr>
          <w:ilvl w:val="1"/>
          <w:numId w:val="46"/>
        </w:numPr>
        <w:tabs>
          <w:tab w:val="left" w:pos="284"/>
        </w:tabs>
        <w:ind w:left="0" w:firstLine="0"/>
        <w:jc w:val="both"/>
        <w:rPr>
          <w:rFonts w:asciiTheme="majorHAnsi" w:hAnsiTheme="majorHAnsi" w:cstheme="majorHAnsi"/>
          <w:sz w:val="22"/>
          <w:szCs w:val="22"/>
        </w:rPr>
      </w:pPr>
      <w:r w:rsidRPr="00165DF3">
        <w:rPr>
          <w:rFonts w:asciiTheme="majorHAnsi" w:hAnsiTheme="majorHAnsi" w:cstheme="majorHAnsi"/>
          <w:sz w:val="22"/>
          <w:szCs w:val="22"/>
        </w:rPr>
        <w:t>Pełnienie usługi s</w:t>
      </w:r>
      <w:r w:rsidR="00622F63" w:rsidRPr="00165DF3">
        <w:rPr>
          <w:rFonts w:asciiTheme="majorHAnsi" w:hAnsiTheme="majorHAnsi" w:cstheme="majorHAnsi"/>
          <w:sz w:val="22"/>
          <w:szCs w:val="22"/>
        </w:rPr>
        <w:t>erwis</w:t>
      </w:r>
      <w:r w:rsidRPr="00165DF3">
        <w:rPr>
          <w:rFonts w:asciiTheme="majorHAnsi" w:hAnsiTheme="majorHAnsi" w:cstheme="majorHAnsi"/>
          <w:sz w:val="22"/>
          <w:szCs w:val="22"/>
        </w:rPr>
        <w:t>u</w:t>
      </w:r>
      <w:r w:rsidR="00622F63" w:rsidRPr="00165DF3">
        <w:rPr>
          <w:rFonts w:asciiTheme="majorHAnsi" w:hAnsiTheme="majorHAnsi" w:cstheme="majorHAnsi"/>
          <w:sz w:val="22"/>
          <w:szCs w:val="22"/>
        </w:rPr>
        <w:t xml:space="preserve"> w okresie gwarancji (dalej: serwis) - usługa eksploatacji i konserwacji</w:t>
      </w:r>
    </w:p>
    <w:p w:rsidR="00D77EB1" w:rsidRPr="00165DF3" w:rsidRDefault="00622F63" w:rsidP="00D77EB1">
      <w:pPr>
        <w:pStyle w:val="Akapitzlist"/>
        <w:numPr>
          <w:ilvl w:val="2"/>
          <w:numId w:val="46"/>
        </w:numPr>
        <w:tabs>
          <w:tab w:val="left" w:pos="426"/>
        </w:tabs>
        <w:ind w:left="0" w:firstLine="0"/>
        <w:jc w:val="both"/>
        <w:rPr>
          <w:rFonts w:asciiTheme="majorHAnsi" w:hAnsiTheme="majorHAnsi" w:cstheme="majorHAnsi"/>
          <w:sz w:val="22"/>
          <w:szCs w:val="22"/>
        </w:rPr>
      </w:pPr>
      <w:r w:rsidRPr="00165DF3">
        <w:rPr>
          <w:rFonts w:asciiTheme="majorHAnsi" w:hAnsiTheme="majorHAnsi" w:cstheme="majorHAnsi"/>
          <w:sz w:val="22"/>
          <w:szCs w:val="22"/>
        </w:rPr>
        <w:t xml:space="preserve">prowadzenie serwisu </w:t>
      </w:r>
      <w:r w:rsidR="008C0B8B" w:rsidRPr="00165DF3">
        <w:rPr>
          <w:rFonts w:asciiTheme="majorHAnsi" w:hAnsiTheme="majorHAnsi" w:cstheme="majorHAnsi"/>
          <w:sz w:val="22"/>
          <w:szCs w:val="22"/>
        </w:rPr>
        <w:t xml:space="preserve">platform dla niepełnosprawnych, </w:t>
      </w:r>
      <w:r w:rsidRPr="00165DF3">
        <w:rPr>
          <w:rFonts w:asciiTheme="majorHAnsi" w:hAnsiTheme="majorHAnsi" w:cstheme="majorHAnsi"/>
          <w:sz w:val="22"/>
          <w:szCs w:val="22"/>
        </w:rPr>
        <w:t>zbiorczego systemu anten do odbioru telewizji i urządzeń p. poż.</w:t>
      </w:r>
      <w:r w:rsidR="00CF3A76" w:rsidRPr="00165DF3">
        <w:rPr>
          <w:rFonts w:asciiTheme="majorHAnsi" w:hAnsiTheme="majorHAnsi" w:cstheme="majorHAnsi"/>
          <w:sz w:val="22"/>
          <w:szCs w:val="22"/>
        </w:rPr>
        <w:t xml:space="preserve"> </w:t>
      </w:r>
      <w:r w:rsidRPr="00165DF3">
        <w:rPr>
          <w:rFonts w:asciiTheme="majorHAnsi" w:hAnsiTheme="majorHAnsi" w:cstheme="majorHAnsi"/>
          <w:sz w:val="22"/>
          <w:szCs w:val="22"/>
        </w:rPr>
        <w:t>przez okres 5 lat. Wykonawca na swój koszt winien wymienić na bieżąco wszelkie elementy, części i urządzenia niezbędne do</w:t>
      </w:r>
      <w:r w:rsidR="00D77EB1" w:rsidRPr="00165DF3">
        <w:rPr>
          <w:rFonts w:asciiTheme="majorHAnsi" w:hAnsiTheme="majorHAnsi" w:cstheme="majorHAnsi"/>
          <w:sz w:val="22"/>
          <w:szCs w:val="22"/>
        </w:rPr>
        <w:t xml:space="preserve"> sprawnego ciągłego działania </w:t>
      </w:r>
      <w:r w:rsidR="005277F0" w:rsidRPr="00165DF3">
        <w:rPr>
          <w:rFonts w:asciiTheme="majorHAnsi" w:hAnsiTheme="majorHAnsi" w:cstheme="majorHAnsi"/>
          <w:sz w:val="22"/>
          <w:szCs w:val="22"/>
        </w:rPr>
        <w:t>tych urządzeń.</w:t>
      </w:r>
    </w:p>
    <w:p w:rsidR="00165DF3" w:rsidRPr="00165DF3" w:rsidRDefault="00165DF3" w:rsidP="00165DF3">
      <w:pPr>
        <w:pStyle w:val="Akapitzlist"/>
        <w:numPr>
          <w:ilvl w:val="2"/>
          <w:numId w:val="46"/>
        </w:numPr>
        <w:tabs>
          <w:tab w:val="left" w:pos="426"/>
        </w:tabs>
        <w:ind w:left="0" w:firstLine="0"/>
        <w:jc w:val="both"/>
        <w:rPr>
          <w:rFonts w:asciiTheme="majorHAnsi" w:hAnsiTheme="majorHAnsi" w:cstheme="majorHAnsi"/>
          <w:sz w:val="22"/>
          <w:szCs w:val="22"/>
        </w:rPr>
      </w:pPr>
      <w:r w:rsidRPr="00165DF3">
        <w:rPr>
          <w:rFonts w:asciiTheme="majorHAnsi" w:hAnsiTheme="majorHAnsi" w:cstheme="majorHAnsi"/>
          <w:sz w:val="22"/>
          <w:szCs w:val="22"/>
        </w:rPr>
        <w:t xml:space="preserve">pielęgnację zieleni przez okres 3-ch lat (koszenie trawy, utrzymanie ogrodów deszczowych) od dnia następnego po dniu spisania protokołu odbioru technicznego. Przez pielęgnację zieleni rozumie się 5 razy w roku koszenie trawy, 4 razy w roku bieżąca pielęgnacja ogrodów deszczowych oraz regularne nawadnianie z ujęcia wody Zamawiającego (koszt zużytej wody ponosi Zamawiający); jeżeli w trakcie tego okresu trawa będzie w złym stanie wegetacyjnym, Wykonawca dokona nowego zasiewu trawy. </w:t>
      </w:r>
    </w:p>
    <w:p w:rsidR="005277F0" w:rsidRPr="00165DF3" w:rsidRDefault="005277F0" w:rsidP="00CF3A76">
      <w:pPr>
        <w:pStyle w:val="Akapitzlist"/>
        <w:tabs>
          <w:tab w:val="left" w:pos="426"/>
        </w:tabs>
        <w:ind w:left="0"/>
        <w:jc w:val="both"/>
        <w:rPr>
          <w:rFonts w:asciiTheme="majorHAnsi" w:hAnsiTheme="majorHAnsi" w:cstheme="majorHAnsi"/>
          <w:sz w:val="22"/>
          <w:szCs w:val="22"/>
        </w:rPr>
      </w:pPr>
    </w:p>
    <w:p w:rsidR="00CF3A76" w:rsidRPr="00165DF3" w:rsidRDefault="005277F0" w:rsidP="00CF3A76">
      <w:pPr>
        <w:pStyle w:val="Akapitzlist"/>
        <w:tabs>
          <w:tab w:val="left" w:pos="426"/>
        </w:tabs>
        <w:ind w:left="0"/>
        <w:jc w:val="both"/>
        <w:rPr>
          <w:rFonts w:asciiTheme="majorHAnsi" w:hAnsiTheme="majorHAnsi" w:cstheme="majorHAnsi"/>
          <w:sz w:val="22"/>
          <w:szCs w:val="22"/>
        </w:rPr>
      </w:pPr>
      <w:r w:rsidRPr="00165DF3">
        <w:rPr>
          <w:rFonts w:asciiTheme="majorHAnsi" w:hAnsiTheme="majorHAnsi" w:cstheme="majorHAnsi"/>
          <w:sz w:val="22"/>
          <w:szCs w:val="22"/>
        </w:rPr>
        <w:t>Urządzenia p. poż. obejmują: gaśnice, p. poż. wyłącznik prądu, autonomiczne czujki dymu, oświetlenie ewakuacyjne.</w:t>
      </w:r>
    </w:p>
    <w:p w:rsidR="005277F0" w:rsidRPr="00165DF3" w:rsidRDefault="005277F0" w:rsidP="00CF3A76">
      <w:pPr>
        <w:pStyle w:val="Akapitzlist"/>
        <w:tabs>
          <w:tab w:val="left" w:pos="426"/>
        </w:tabs>
        <w:ind w:left="0"/>
        <w:jc w:val="both"/>
        <w:rPr>
          <w:rFonts w:asciiTheme="majorHAnsi" w:hAnsiTheme="majorHAnsi" w:cstheme="majorHAnsi"/>
          <w:sz w:val="22"/>
          <w:szCs w:val="22"/>
        </w:rPr>
      </w:pPr>
    </w:p>
    <w:p w:rsidR="00622F63" w:rsidRPr="00165DF3" w:rsidRDefault="00622F63" w:rsidP="00622F63">
      <w:pPr>
        <w:tabs>
          <w:tab w:val="left" w:pos="284"/>
        </w:tabs>
        <w:jc w:val="both"/>
        <w:rPr>
          <w:rFonts w:asciiTheme="majorHAnsi" w:hAnsiTheme="majorHAnsi" w:cstheme="majorHAnsi"/>
          <w:sz w:val="22"/>
          <w:szCs w:val="22"/>
        </w:rPr>
      </w:pPr>
      <w:r w:rsidRPr="00165DF3">
        <w:rPr>
          <w:rFonts w:asciiTheme="majorHAnsi" w:hAnsiTheme="majorHAnsi" w:cstheme="majorHAnsi"/>
          <w:sz w:val="22"/>
          <w:szCs w:val="22"/>
        </w:rPr>
        <w:t xml:space="preserve">Po stronie Wykonawcy jest również obsługa awarii </w:t>
      </w:r>
      <w:r w:rsidR="008C0B8B" w:rsidRPr="00165DF3">
        <w:rPr>
          <w:rFonts w:asciiTheme="majorHAnsi" w:hAnsiTheme="majorHAnsi" w:cstheme="majorHAnsi"/>
          <w:sz w:val="22"/>
          <w:szCs w:val="22"/>
        </w:rPr>
        <w:t xml:space="preserve">platform dla niepełnosprawnych, </w:t>
      </w:r>
      <w:r w:rsidR="00D77EB1" w:rsidRPr="00165DF3">
        <w:rPr>
          <w:rFonts w:asciiTheme="majorHAnsi" w:hAnsiTheme="majorHAnsi" w:cstheme="majorHAnsi"/>
          <w:sz w:val="22"/>
          <w:szCs w:val="22"/>
        </w:rPr>
        <w:t>zbiorczego systemu anten do odbioru telewizji i urządzeń p.</w:t>
      </w:r>
      <w:r w:rsidR="00A42949" w:rsidRPr="00165DF3">
        <w:rPr>
          <w:rFonts w:asciiTheme="majorHAnsi" w:hAnsiTheme="majorHAnsi" w:cstheme="majorHAnsi"/>
          <w:sz w:val="22"/>
          <w:szCs w:val="22"/>
        </w:rPr>
        <w:t xml:space="preserve"> poż.</w:t>
      </w:r>
      <w:r w:rsidR="008243E6" w:rsidRPr="00165DF3">
        <w:rPr>
          <w:rFonts w:asciiTheme="majorHAnsi" w:hAnsiTheme="majorHAnsi" w:cstheme="majorHAnsi"/>
          <w:sz w:val="22"/>
          <w:szCs w:val="22"/>
        </w:rPr>
        <w:t xml:space="preserve"> </w:t>
      </w:r>
      <w:r w:rsidRPr="00165DF3">
        <w:rPr>
          <w:rFonts w:asciiTheme="majorHAnsi" w:hAnsiTheme="majorHAnsi" w:cstheme="majorHAnsi"/>
          <w:sz w:val="22"/>
          <w:szCs w:val="22"/>
        </w:rPr>
        <w:t>Koszt opłaty za coroczny przegląd przez UDT ponosi Zamawiający.</w:t>
      </w:r>
    </w:p>
    <w:p w:rsidR="007B0F42" w:rsidRPr="00165DF3" w:rsidRDefault="007B0F42" w:rsidP="00330059">
      <w:pPr>
        <w:tabs>
          <w:tab w:val="left" w:pos="284"/>
        </w:tabs>
        <w:jc w:val="both"/>
        <w:rPr>
          <w:rFonts w:asciiTheme="majorHAnsi" w:hAnsiTheme="majorHAnsi" w:cstheme="majorHAnsi"/>
          <w:sz w:val="22"/>
          <w:szCs w:val="22"/>
        </w:rPr>
      </w:pPr>
    </w:p>
    <w:p w:rsidR="00622F63" w:rsidRPr="00165DF3" w:rsidRDefault="008243E6" w:rsidP="00622F63">
      <w:pPr>
        <w:tabs>
          <w:tab w:val="left" w:pos="284"/>
        </w:tabs>
        <w:jc w:val="both"/>
        <w:rPr>
          <w:rFonts w:asciiTheme="majorHAnsi" w:hAnsiTheme="majorHAnsi" w:cstheme="majorHAnsi"/>
          <w:sz w:val="22"/>
          <w:szCs w:val="22"/>
          <w:u w:val="single"/>
        </w:rPr>
      </w:pPr>
      <w:r w:rsidRPr="00165DF3">
        <w:rPr>
          <w:rFonts w:asciiTheme="majorHAnsi" w:hAnsiTheme="majorHAnsi" w:cstheme="majorHAnsi"/>
          <w:sz w:val="22"/>
          <w:szCs w:val="22"/>
          <w:u w:val="single"/>
        </w:rPr>
        <w:t>P</w:t>
      </w:r>
      <w:r w:rsidR="008C0B8B" w:rsidRPr="00165DF3">
        <w:rPr>
          <w:rFonts w:asciiTheme="majorHAnsi" w:hAnsiTheme="majorHAnsi" w:cstheme="majorHAnsi"/>
          <w:sz w:val="22"/>
          <w:szCs w:val="22"/>
          <w:u w:val="single"/>
        </w:rPr>
        <w:t>latformy dla niepełnosprawnych</w:t>
      </w:r>
    </w:p>
    <w:p w:rsidR="00622F63" w:rsidRPr="00165DF3" w:rsidRDefault="00622F63" w:rsidP="00622F63">
      <w:pPr>
        <w:tabs>
          <w:tab w:val="left" w:pos="284"/>
        </w:tabs>
        <w:jc w:val="both"/>
        <w:rPr>
          <w:rFonts w:asciiTheme="majorHAnsi" w:hAnsiTheme="majorHAnsi" w:cstheme="majorHAnsi"/>
          <w:sz w:val="22"/>
          <w:szCs w:val="22"/>
        </w:rPr>
      </w:pPr>
      <w:r w:rsidRPr="00165DF3">
        <w:rPr>
          <w:rFonts w:asciiTheme="majorHAnsi" w:hAnsiTheme="majorHAnsi" w:cstheme="majorHAnsi"/>
          <w:sz w:val="22"/>
          <w:szCs w:val="22"/>
        </w:rPr>
        <w:t xml:space="preserve">Serwis obejmuje wykonanie prac eksploatacyjnych i konserwacyjnych tj. wszelkich prac mających na celu utrzymanie </w:t>
      </w:r>
      <w:r w:rsidR="008243E6" w:rsidRPr="00165DF3">
        <w:rPr>
          <w:rFonts w:asciiTheme="majorHAnsi" w:hAnsiTheme="majorHAnsi" w:cstheme="majorHAnsi"/>
          <w:sz w:val="22"/>
          <w:szCs w:val="22"/>
        </w:rPr>
        <w:t>platformy dla niepełnosprawnych</w:t>
      </w:r>
      <w:r w:rsidRPr="00165DF3">
        <w:rPr>
          <w:rFonts w:asciiTheme="majorHAnsi" w:hAnsiTheme="majorHAnsi" w:cstheme="majorHAnsi"/>
          <w:sz w:val="22"/>
          <w:szCs w:val="22"/>
        </w:rPr>
        <w:t xml:space="preserve"> </w:t>
      </w:r>
      <w:r w:rsidR="00262F8D" w:rsidRPr="00165DF3">
        <w:rPr>
          <w:rFonts w:asciiTheme="majorHAnsi" w:hAnsiTheme="majorHAnsi" w:cstheme="majorHAnsi"/>
          <w:sz w:val="22"/>
          <w:szCs w:val="22"/>
        </w:rPr>
        <w:t>w</w:t>
      </w:r>
      <w:r w:rsidRPr="00165DF3">
        <w:rPr>
          <w:rFonts w:asciiTheme="majorHAnsi" w:hAnsiTheme="majorHAnsi" w:cstheme="majorHAnsi"/>
          <w:sz w:val="22"/>
          <w:szCs w:val="22"/>
        </w:rPr>
        <w:t xml:space="preserve"> ruchu przez całą dobę</w:t>
      </w:r>
      <w:r w:rsidR="008243E6" w:rsidRPr="00165DF3">
        <w:rPr>
          <w:rFonts w:asciiTheme="majorHAnsi" w:hAnsiTheme="majorHAnsi" w:cstheme="majorHAnsi"/>
          <w:sz w:val="22"/>
          <w:szCs w:val="22"/>
        </w:rPr>
        <w:t>.</w:t>
      </w:r>
      <w:r w:rsidRPr="00165DF3">
        <w:rPr>
          <w:rFonts w:asciiTheme="majorHAnsi" w:hAnsiTheme="majorHAnsi" w:cstheme="majorHAnsi"/>
          <w:sz w:val="22"/>
          <w:szCs w:val="22"/>
        </w:rPr>
        <w:t xml:space="preserve"> </w:t>
      </w:r>
    </w:p>
    <w:p w:rsidR="00622F63" w:rsidRPr="00165DF3" w:rsidRDefault="00622F63" w:rsidP="00622F63">
      <w:pPr>
        <w:tabs>
          <w:tab w:val="left" w:pos="284"/>
        </w:tabs>
        <w:jc w:val="both"/>
        <w:rPr>
          <w:rFonts w:asciiTheme="majorHAnsi" w:hAnsiTheme="majorHAnsi" w:cstheme="majorHAnsi"/>
          <w:sz w:val="22"/>
          <w:szCs w:val="22"/>
        </w:rPr>
      </w:pPr>
      <w:r w:rsidRPr="00165DF3">
        <w:rPr>
          <w:rFonts w:asciiTheme="majorHAnsi" w:hAnsiTheme="majorHAnsi" w:cstheme="majorHAnsi"/>
          <w:sz w:val="22"/>
          <w:szCs w:val="22"/>
        </w:rPr>
        <w:t xml:space="preserve">Zakres czynności w ramach usługi serwisu </w:t>
      </w:r>
      <w:r w:rsidR="008243E6" w:rsidRPr="00165DF3">
        <w:rPr>
          <w:rFonts w:asciiTheme="majorHAnsi" w:hAnsiTheme="majorHAnsi" w:cstheme="majorHAnsi"/>
          <w:sz w:val="22"/>
          <w:szCs w:val="22"/>
        </w:rPr>
        <w:t>platform dla niepełnosprawnych</w:t>
      </w:r>
      <w:r w:rsidRPr="00165DF3">
        <w:rPr>
          <w:rFonts w:asciiTheme="majorHAnsi" w:hAnsiTheme="majorHAnsi" w:cstheme="majorHAnsi"/>
          <w:sz w:val="22"/>
          <w:szCs w:val="22"/>
        </w:rPr>
        <w:t xml:space="preserve"> przedstawia Załącznik nr 5</w:t>
      </w:r>
      <w:r w:rsidR="007B044E" w:rsidRPr="00165DF3">
        <w:rPr>
          <w:rFonts w:asciiTheme="majorHAnsi" w:hAnsiTheme="majorHAnsi" w:cstheme="majorHAnsi"/>
          <w:sz w:val="22"/>
          <w:szCs w:val="22"/>
        </w:rPr>
        <w:t>a</w:t>
      </w:r>
      <w:r w:rsidRPr="00165DF3">
        <w:rPr>
          <w:rFonts w:asciiTheme="majorHAnsi" w:hAnsiTheme="majorHAnsi" w:cstheme="majorHAnsi"/>
          <w:sz w:val="22"/>
          <w:szCs w:val="22"/>
        </w:rPr>
        <w:t xml:space="preserve"> do Umowy.</w:t>
      </w:r>
    </w:p>
    <w:p w:rsidR="00622F63" w:rsidRPr="00165DF3" w:rsidRDefault="00622F63" w:rsidP="00622F63">
      <w:pPr>
        <w:tabs>
          <w:tab w:val="left" w:pos="284"/>
        </w:tabs>
        <w:jc w:val="both"/>
        <w:rPr>
          <w:rFonts w:asciiTheme="majorHAnsi" w:hAnsiTheme="majorHAnsi" w:cstheme="majorHAnsi"/>
          <w:sz w:val="22"/>
          <w:szCs w:val="22"/>
        </w:rPr>
      </w:pPr>
    </w:p>
    <w:p w:rsidR="00622F63" w:rsidRPr="00165DF3" w:rsidRDefault="00622F63" w:rsidP="00622F63">
      <w:pPr>
        <w:tabs>
          <w:tab w:val="left" w:pos="284"/>
        </w:tabs>
        <w:jc w:val="both"/>
        <w:rPr>
          <w:rFonts w:asciiTheme="majorHAnsi" w:hAnsiTheme="majorHAnsi" w:cstheme="majorHAnsi"/>
          <w:sz w:val="22"/>
          <w:szCs w:val="22"/>
          <w:u w:val="single"/>
        </w:rPr>
      </w:pPr>
      <w:r w:rsidRPr="00165DF3">
        <w:rPr>
          <w:rFonts w:asciiTheme="majorHAnsi" w:hAnsiTheme="majorHAnsi" w:cstheme="majorHAnsi"/>
          <w:sz w:val="22"/>
          <w:szCs w:val="22"/>
          <w:u w:val="single"/>
        </w:rPr>
        <w:t>Urządzenia p.poż :</w:t>
      </w:r>
    </w:p>
    <w:p w:rsidR="00622F63" w:rsidRPr="00165DF3" w:rsidRDefault="00622F63" w:rsidP="00622F63">
      <w:pPr>
        <w:tabs>
          <w:tab w:val="left" w:pos="284"/>
        </w:tabs>
        <w:jc w:val="both"/>
        <w:rPr>
          <w:rFonts w:asciiTheme="majorHAnsi" w:hAnsiTheme="majorHAnsi" w:cstheme="majorHAnsi"/>
          <w:sz w:val="22"/>
          <w:szCs w:val="22"/>
        </w:rPr>
      </w:pPr>
      <w:r w:rsidRPr="00165DF3">
        <w:rPr>
          <w:rFonts w:asciiTheme="majorHAnsi" w:hAnsiTheme="majorHAnsi" w:cstheme="majorHAnsi"/>
          <w:sz w:val="22"/>
          <w:szCs w:val="22"/>
        </w:rPr>
        <w:t>Serwis obejmuje wykonanie prac eksploatacyjnych i konserwacyjnych tj. wszelkich prac mających na celu utrzymanie niezawodności działania urządzeń p.poż zgodnie z obowiązującymi przepisami i wytycznymi producenta zamontowanych urządzeń  p. poż.</w:t>
      </w:r>
    </w:p>
    <w:p w:rsidR="00622F63" w:rsidRPr="00165DF3" w:rsidRDefault="00622F63" w:rsidP="00622F63">
      <w:pPr>
        <w:tabs>
          <w:tab w:val="left" w:pos="284"/>
        </w:tabs>
        <w:jc w:val="both"/>
        <w:rPr>
          <w:rFonts w:asciiTheme="majorHAnsi" w:hAnsiTheme="majorHAnsi" w:cstheme="majorHAnsi"/>
          <w:sz w:val="22"/>
          <w:szCs w:val="22"/>
        </w:rPr>
      </w:pPr>
    </w:p>
    <w:p w:rsidR="00622F63" w:rsidRPr="00165DF3" w:rsidRDefault="00622F63" w:rsidP="00622F63">
      <w:pPr>
        <w:tabs>
          <w:tab w:val="left" w:pos="284"/>
        </w:tabs>
        <w:jc w:val="both"/>
        <w:rPr>
          <w:rFonts w:asciiTheme="majorHAnsi" w:hAnsiTheme="majorHAnsi" w:cstheme="majorHAnsi"/>
          <w:sz w:val="22"/>
          <w:szCs w:val="22"/>
        </w:rPr>
      </w:pPr>
      <w:r w:rsidRPr="00165DF3">
        <w:rPr>
          <w:rFonts w:asciiTheme="majorHAnsi" w:hAnsiTheme="majorHAnsi" w:cstheme="majorHAnsi"/>
          <w:sz w:val="22"/>
          <w:szCs w:val="22"/>
        </w:rPr>
        <w:t>Uwaga</w:t>
      </w:r>
    </w:p>
    <w:p w:rsidR="00622F63" w:rsidRPr="00165DF3" w:rsidRDefault="00622F63" w:rsidP="00622F63">
      <w:pPr>
        <w:tabs>
          <w:tab w:val="left" w:pos="284"/>
        </w:tabs>
        <w:jc w:val="both"/>
        <w:rPr>
          <w:rFonts w:asciiTheme="majorHAnsi" w:hAnsiTheme="majorHAnsi" w:cstheme="majorHAnsi"/>
          <w:sz w:val="22"/>
          <w:szCs w:val="22"/>
        </w:rPr>
      </w:pPr>
      <w:r w:rsidRPr="00165DF3">
        <w:rPr>
          <w:rFonts w:asciiTheme="majorHAnsi" w:hAnsiTheme="majorHAnsi" w:cstheme="majorHAnsi"/>
          <w:sz w:val="22"/>
          <w:szCs w:val="22"/>
        </w:rPr>
        <w:t xml:space="preserve">Wykonawca w dniu podpisania protokołu odbioru technicznego Przedmiotu Zamówienia winien dostarczyć Zamawiającemu umowy z podwykonawcami usług serwisu lub oświadczenie Wykonawcy, że serwis będzie wykonywał on osobiście. </w:t>
      </w:r>
    </w:p>
    <w:p w:rsidR="00622F63" w:rsidRPr="00AF416E" w:rsidRDefault="00622F63" w:rsidP="00622F63">
      <w:pPr>
        <w:tabs>
          <w:tab w:val="left" w:pos="284"/>
        </w:tabs>
        <w:jc w:val="both"/>
        <w:rPr>
          <w:rFonts w:asciiTheme="majorHAnsi" w:hAnsiTheme="majorHAnsi" w:cstheme="majorHAnsi"/>
        </w:rPr>
      </w:pPr>
      <w:r w:rsidRPr="00165DF3">
        <w:rPr>
          <w:rFonts w:asciiTheme="majorHAnsi" w:hAnsiTheme="majorHAnsi" w:cstheme="majorHAnsi"/>
          <w:sz w:val="22"/>
          <w:szCs w:val="22"/>
        </w:rPr>
        <w:t xml:space="preserve">Umowy na wykonanie usług serwisu </w:t>
      </w:r>
      <w:r w:rsidR="00AA02BA" w:rsidRPr="00165DF3">
        <w:rPr>
          <w:rFonts w:asciiTheme="majorHAnsi" w:hAnsiTheme="majorHAnsi" w:cstheme="majorHAnsi"/>
          <w:sz w:val="22"/>
          <w:szCs w:val="22"/>
        </w:rPr>
        <w:t>platform dla niepełnosprawnych</w:t>
      </w:r>
      <w:r w:rsidRPr="00165DF3">
        <w:rPr>
          <w:rFonts w:asciiTheme="majorHAnsi" w:hAnsiTheme="majorHAnsi" w:cstheme="majorHAnsi"/>
          <w:sz w:val="22"/>
          <w:szCs w:val="22"/>
        </w:rPr>
        <w:t xml:space="preserve"> winny zawierać klauzule dotyczące prowadzenia książek technicznych </w:t>
      </w:r>
      <w:r w:rsidR="005277F0" w:rsidRPr="00165DF3">
        <w:rPr>
          <w:rFonts w:asciiTheme="majorHAnsi" w:hAnsiTheme="majorHAnsi" w:cstheme="majorHAnsi"/>
          <w:sz w:val="22"/>
          <w:szCs w:val="22"/>
        </w:rPr>
        <w:t>zamonto</w:t>
      </w:r>
      <w:r w:rsidRPr="00165DF3">
        <w:rPr>
          <w:rFonts w:asciiTheme="majorHAnsi" w:hAnsiTheme="majorHAnsi" w:cstheme="majorHAnsi"/>
          <w:sz w:val="22"/>
          <w:szCs w:val="22"/>
        </w:rPr>
        <w:t xml:space="preserve">wanych urządzeń, informowania Zamawiającego o datach i zakresie wykonywanych usług. </w:t>
      </w:r>
      <w:r w:rsidRPr="00165DF3">
        <w:rPr>
          <w:rFonts w:asciiTheme="majorHAnsi" w:hAnsiTheme="majorHAnsi" w:cstheme="majorHAnsi"/>
          <w:iCs/>
          <w:sz w:val="22"/>
          <w:szCs w:val="22"/>
        </w:rPr>
        <w:t>Umowy zawierane z podwykonawcami usług serwisu winny także zawierać klauzulę o możliwości kontroli</w:t>
      </w:r>
      <w:r w:rsidRPr="00AF416E">
        <w:rPr>
          <w:rFonts w:asciiTheme="majorHAnsi" w:hAnsiTheme="majorHAnsi" w:cstheme="majorHAnsi"/>
          <w:iCs/>
        </w:rPr>
        <w:t xml:space="preserve"> prawidłowości wykonania serwisu  przez Zamawiającego, w obecności Wykonawcy usługi, po uprzednim poinformowaniu o zamierzonej kontroli, z 24-godzinnym wyprzedzeniem.</w:t>
      </w:r>
    </w:p>
    <w:p w:rsidR="00622F63" w:rsidRPr="00AF416E" w:rsidRDefault="00622F63" w:rsidP="00622F63">
      <w:pPr>
        <w:tabs>
          <w:tab w:val="left" w:pos="284"/>
        </w:tabs>
        <w:jc w:val="both"/>
        <w:rPr>
          <w:rFonts w:asciiTheme="majorHAnsi" w:hAnsiTheme="majorHAnsi" w:cstheme="majorHAnsi"/>
        </w:rPr>
      </w:pPr>
      <w:r w:rsidRPr="00AF416E">
        <w:rPr>
          <w:rFonts w:asciiTheme="majorHAnsi" w:hAnsiTheme="majorHAnsi" w:cstheme="majorHAnsi"/>
        </w:rPr>
        <w:t xml:space="preserve">Umowa winna zawierać także możliwość dokonania cesji warunków świadczenia usługi serwisu na rzecz Zamawiającego po upływie okresu świadczenia usługi w okresie gwarancji jak również w przypadku likwidacji/ogłoszenia upadłości Wykonawcy. </w:t>
      </w:r>
    </w:p>
    <w:p w:rsidR="005277F0" w:rsidRPr="00AF416E" w:rsidRDefault="005277F0" w:rsidP="00622F63">
      <w:pPr>
        <w:pStyle w:val="Akapitzlist"/>
        <w:tabs>
          <w:tab w:val="left" w:pos="284"/>
        </w:tabs>
        <w:ind w:left="0"/>
        <w:jc w:val="both"/>
        <w:rPr>
          <w:rFonts w:asciiTheme="majorHAnsi" w:hAnsiTheme="majorHAnsi" w:cstheme="majorHAnsi"/>
        </w:rPr>
      </w:pPr>
    </w:p>
    <w:p w:rsidR="00203FE6" w:rsidRPr="00AF416E" w:rsidRDefault="00203FE6" w:rsidP="00622F63">
      <w:pPr>
        <w:pStyle w:val="Akapitzlist"/>
        <w:tabs>
          <w:tab w:val="left" w:pos="284"/>
        </w:tabs>
        <w:ind w:left="0"/>
        <w:jc w:val="both"/>
        <w:rPr>
          <w:rFonts w:asciiTheme="majorHAnsi" w:hAnsiTheme="majorHAnsi" w:cstheme="majorHAnsi"/>
        </w:rPr>
      </w:pPr>
    </w:p>
    <w:p w:rsidR="00622F63" w:rsidRPr="00AF416E" w:rsidRDefault="00622F63" w:rsidP="00A36D55">
      <w:pPr>
        <w:pStyle w:val="Tekstpodstawowywcity"/>
        <w:numPr>
          <w:ilvl w:val="1"/>
          <w:numId w:val="46"/>
        </w:numPr>
        <w:tabs>
          <w:tab w:val="left" w:pos="360"/>
        </w:tabs>
        <w:spacing w:after="0"/>
        <w:ind w:left="709" w:hanging="709"/>
        <w:jc w:val="both"/>
        <w:rPr>
          <w:rFonts w:asciiTheme="majorHAnsi" w:hAnsiTheme="majorHAnsi" w:cstheme="majorHAnsi"/>
        </w:rPr>
      </w:pPr>
      <w:r w:rsidRPr="00AF416E">
        <w:rPr>
          <w:rFonts w:asciiTheme="majorHAnsi" w:hAnsiTheme="majorHAnsi" w:cstheme="majorHAnsi"/>
        </w:rPr>
        <w:t>Przeglądy gwarancyjne</w:t>
      </w:r>
    </w:p>
    <w:p w:rsidR="00622F63" w:rsidRPr="00AF416E" w:rsidRDefault="00622F63" w:rsidP="00A36D55">
      <w:pPr>
        <w:pStyle w:val="Akapitzlist"/>
        <w:numPr>
          <w:ilvl w:val="2"/>
          <w:numId w:val="46"/>
        </w:numPr>
        <w:tabs>
          <w:tab w:val="left" w:pos="426"/>
        </w:tabs>
        <w:ind w:left="0" w:firstLine="0"/>
        <w:jc w:val="both"/>
        <w:rPr>
          <w:rFonts w:asciiTheme="majorHAnsi" w:hAnsiTheme="majorHAnsi" w:cstheme="majorHAnsi"/>
        </w:rPr>
      </w:pPr>
      <w:r w:rsidRPr="00AF416E">
        <w:rPr>
          <w:rFonts w:asciiTheme="majorHAnsi" w:hAnsiTheme="majorHAnsi" w:cstheme="majorHAnsi"/>
        </w:rPr>
        <w:t>Dokonywanie dwóch przeglądów gwarancyjnych budynku: pierwszego po 3 latach od odbioru technicznego bez zastrzeżeń, drugiego najpóźniej w ostatnim miesiącu końca okresu gwarancyjnego.</w:t>
      </w:r>
    </w:p>
    <w:p w:rsidR="00622F63" w:rsidRPr="00AF416E" w:rsidRDefault="00622F63" w:rsidP="00A36D55">
      <w:pPr>
        <w:pStyle w:val="Akapitzlist"/>
        <w:numPr>
          <w:ilvl w:val="2"/>
          <w:numId w:val="46"/>
        </w:numPr>
        <w:tabs>
          <w:tab w:val="left" w:pos="426"/>
        </w:tabs>
        <w:ind w:left="0" w:hanging="11"/>
        <w:jc w:val="both"/>
        <w:rPr>
          <w:rFonts w:asciiTheme="majorHAnsi" w:hAnsiTheme="majorHAnsi" w:cstheme="majorHAnsi"/>
        </w:rPr>
      </w:pPr>
      <w:r w:rsidRPr="00AF416E">
        <w:rPr>
          <w:rFonts w:asciiTheme="majorHAnsi" w:hAnsiTheme="majorHAnsi" w:cstheme="majorHAnsi"/>
        </w:rPr>
        <w:t xml:space="preserve">Bieżącego dokonywania przeglądów serwisu </w:t>
      </w:r>
      <w:r w:rsidR="00002E12" w:rsidRPr="00AF416E">
        <w:rPr>
          <w:rFonts w:asciiTheme="majorHAnsi" w:hAnsiTheme="majorHAnsi" w:cstheme="majorHAnsi"/>
        </w:rPr>
        <w:t>platform dla niepełnosprawnych</w:t>
      </w:r>
      <w:r w:rsidRPr="00AF416E">
        <w:rPr>
          <w:rFonts w:asciiTheme="majorHAnsi" w:hAnsiTheme="majorHAnsi" w:cstheme="majorHAnsi"/>
        </w:rPr>
        <w:t xml:space="preserve">, zbiorczego systemu anten do odbioru telewizji </w:t>
      </w:r>
      <w:r w:rsidR="00002E12" w:rsidRPr="00AF416E">
        <w:rPr>
          <w:rFonts w:asciiTheme="majorHAnsi" w:hAnsiTheme="majorHAnsi" w:cstheme="majorHAnsi"/>
        </w:rPr>
        <w:t>i urządzeń p. poż.</w:t>
      </w:r>
      <w:r w:rsidRPr="00AF416E">
        <w:rPr>
          <w:rFonts w:asciiTheme="majorHAnsi" w:hAnsiTheme="majorHAnsi" w:cstheme="majorHAnsi"/>
        </w:rPr>
        <w:t xml:space="preserve"> w częstotliwości umożliwiającej zachowanie gwarancji, zgodnie z warunkami eksploatacji,</w:t>
      </w:r>
    </w:p>
    <w:p w:rsidR="00622F63" w:rsidRPr="00AF416E" w:rsidRDefault="00622F63" w:rsidP="00A36D55">
      <w:pPr>
        <w:pStyle w:val="Akapitzlist"/>
        <w:numPr>
          <w:ilvl w:val="2"/>
          <w:numId w:val="46"/>
        </w:numPr>
        <w:tabs>
          <w:tab w:val="left" w:pos="426"/>
        </w:tabs>
        <w:ind w:left="0" w:hanging="11"/>
        <w:jc w:val="both"/>
        <w:rPr>
          <w:rFonts w:asciiTheme="majorHAnsi" w:hAnsiTheme="majorHAnsi" w:cstheme="majorHAnsi"/>
        </w:rPr>
      </w:pPr>
      <w:r w:rsidRPr="00AF416E">
        <w:rPr>
          <w:rFonts w:asciiTheme="majorHAnsi" w:hAnsiTheme="majorHAnsi" w:cstheme="majorHAnsi"/>
        </w:rPr>
        <w:t xml:space="preserve"> Dokonywania corocznych przeglądów gwarancyjnych serwisu </w:t>
      </w:r>
      <w:r w:rsidR="00002E12" w:rsidRPr="00AF416E">
        <w:rPr>
          <w:rFonts w:asciiTheme="majorHAnsi" w:hAnsiTheme="majorHAnsi" w:cstheme="majorHAnsi"/>
        </w:rPr>
        <w:t>platform dla niepełnosprawnych</w:t>
      </w:r>
      <w:r w:rsidRPr="00AF416E">
        <w:rPr>
          <w:rFonts w:asciiTheme="majorHAnsi" w:hAnsiTheme="majorHAnsi" w:cstheme="majorHAnsi"/>
        </w:rPr>
        <w:t>, zbiorczego syste</w:t>
      </w:r>
      <w:r w:rsidR="00002E12" w:rsidRPr="00AF416E">
        <w:rPr>
          <w:rFonts w:asciiTheme="majorHAnsi" w:hAnsiTheme="majorHAnsi" w:cstheme="majorHAnsi"/>
        </w:rPr>
        <w:t>mu anten do odbioru telewizji i urządzeń p. poż.</w:t>
      </w:r>
      <w:r w:rsidRPr="00AF416E">
        <w:rPr>
          <w:rFonts w:asciiTheme="majorHAnsi" w:hAnsiTheme="majorHAnsi" w:cstheme="majorHAnsi"/>
        </w:rPr>
        <w:t>, przy czym ostatni przegląd winien być wykonany w ostatnim miesiącu okresu gwarancyjnego,</w:t>
      </w:r>
    </w:p>
    <w:p w:rsidR="00622F63" w:rsidRPr="00AF416E" w:rsidRDefault="00622F63" w:rsidP="00622F63">
      <w:pPr>
        <w:pStyle w:val="Akapitzlist"/>
        <w:tabs>
          <w:tab w:val="left" w:pos="426"/>
        </w:tabs>
        <w:ind w:left="0"/>
        <w:jc w:val="both"/>
        <w:rPr>
          <w:rFonts w:asciiTheme="majorHAnsi" w:hAnsiTheme="majorHAnsi" w:cstheme="majorHAnsi"/>
        </w:rPr>
      </w:pPr>
    </w:p>
    <w:p w:rsidR="00622F63" w:rsidRPr="00AF416E" w:rsidRDefault="00622F63" w:rsidP="00622F63">
      <w:pPr>
        <w:pStyle w:val="Akapitzlist"/>
        <w:tabs>
          <w:tab w:val="left" w:pos="426"/>
        </w:tabs>
        <w:ind w:left="0"/>
        <w:jc w:val="both"/>
        <w:rPr>
          <w:rFonts w:asciiTheme="majorHAnsi" w:hAnsiTheme="majorHAnsi" w:cstheme="majorHAnsi"/>
        </w:rPr>
      </w:pPr>
      <w:r w:rsidRPr="00AF416E">
        <w:rPr>
          <w:rFonts w:asciiTheme="majorHAnsi" w:hAnsiTheme="majorHAnsi" w:cstheme="majorHAnsi"/>
        </w:rPr>
        <w:t>UWAGA: Pierwszy przegląd gwarancyjny budynku obejmuje przegląd pokrycia połaci dachowej, elewacji, stolarki okienne</w:t>
      </w:r>
      <w:r w:rsidR="005277F0" w:rsidRPr="00AF416E">
        <w:rPr>
          <w:rFonts w:asciiTheme="majorHAnsi" w:hAnsiTheme="majorHAnsi" w:cstheme="majorHAnsi"/>
        </w:rPr>
        <w:t>j, drzwiowej, powłok malarskich.</w:t>
      </w:r>
    </w:p>
    <w:p w:rsidR="00622F63" w:rsidRPr="00AF416E" w:rsidRDefault="00622F63" w:rsidP="00622F63">
      <w:pPr>
        <w:pStyle w:val="Akapitzlist"/>
        <w:tabs>
          <w:tab w:val="left" w:pos="426"/>
        </w:tabs>
        <w:ind w:left="0"/>
        <w:jc w:val="both"/>
        <w:rPr>
          <w:rFonts w:asciiTheme="majorHAnsi" w:hAnsiTheme="majorHAnsi" w:cstheme="majorHAnsi"/>
        </w:rPr>
      </w:pPr>
      <w:r w:rsidRPr="00AF416E">
        <w:rPr>
          <w:rFonts w:asciiTheme="majorHAnsi" w:hAnsiTheme="majorHAnsi" w:cstheme="majorHAnsi"/>
        </w:rPr>
        <w:t>Drugi przegląd gwarancyjny obejmuje przegląd pokrycia połaci dachowej, elewacji, stolarki okiennej, drzwiowej, powłok malarskic</w:t>
      </w:r>
      <w:r w:rsidR="005277F0" w:rsidRPr="00AF416E">
        <w:rPr>
          <w:rFonts w:asciiTheme="majorHAnsi" w:hAnsiTheme="majorHAnsi" w:cstheme="majorHAnsi"/>
        </w:rPr>
        <w:t xml:space="preserve">h, instalacji wewnętrznych. </w:t>
      </w:r>
    </w:p>
    <w:p w:rsidR="00622F63" w:rsidRPr="00AF416E" w:rsidRDefault="00622F63" w:rsidP="00622F63">
      <w:pPr>
        <w:pStyle w:val="Tekstpodstawowywcity"/>
        <w:ind w:left="0"/>
        <w:rPr>
          <w:rFonts w:asciiTheme="majorHAnsi" w:hAnsiTheme="majorHAnsi" w:cstheme="majorHAnsi"/>
        </w:rPr>
      </w:pPr>
      <w:r w:rsidRPr="00AF416E">
        <w:rPr>
          <w:rFonts w:asciiTheme="majorHAnsi" w:hAnsiTheme="majorHAnsi" w:cstheme="majorHAnsi"/>
        </w:rPr>
        <w:t>Przeglądy gwarancyjne w zakresie konstrukcji, izolacji, pokrycia dachu i obróbek blacharskich po okresie 5 letnim określi Zamawiający nie częściej niż co dwa lata.</w:t>
      </w:r>
    </w:p>
    <w:p w:rsidR="00622F63" w:rsidRPr="00AF416E" w:rsidRDefault="00622F63" w:rsidP="00622F63">
      <w:pPr>
        <w:pStyle w:val="Tekstpodstawowywcity"/>
        <w:ind w:left="0"/>
        <w:rPr>
          <w:rFonts w:asciiTheme="majorHAnsi" w:hAnsiTheme="majorHAnsi" w:cstheme="majorHAnsi"/>
        </w:rPr>
      </w:pPr>
      <w:r w:rsidRPr="00AF416E">
        <w:rPr>
          <w:rFonts w:asciiTheme="majorHAnsi" w:hAnsiTheme="majorHAnsi" w:cstheme="majorHAnsi"/>
        </w:rPr>
        <w:t>Z przeglądu gwarancyjnego należy sporządzić protokół zawierający ewentualne zalecenia do realizacji. Przegląd gwarancyjny musi się</w:t>
      </w:r>
      <w:r w:rsidR="005277F0" w:rsidRPr="00AF416E">
        <w:rPr>
          <w:rFonts w:asciiTheme="majorHAnsi" w:hAnsiTheme="majorHAnsi" w:cstheme="majorHAnsi"/>
        </w:rPr>
        <w:t xml:space="preserve"> odbyć z udziałem Zamawiającego w osobie pracownika Działu Eksploatacji.</w:t>
      </w:r>
    </w:p>
    <w:p w:rsidR="00165DF3" w:rsidRDefault="00622F63" w:rsidP="00165DF3">
      <w:pPr>
        <w:pStyle w:val="Akapitzlist"/>
        <w:numPr>
          <w:ilvl w:val="2"/>
          <w:numId w:val="46"/>
        </w:numPr>
        <w:tabs>
          <w:tab w:val="left" w:pos="426"/>
        </w:tabs>
        <w:ind w:left="0" w:firstLine="0"/>
        <w:jc w:val="both"/>
        <w:rPr>
          <w:rFonts w:asciiTheme="majorHAnsi" w:hAnsiTheme="majorHAnsi" w:cstheme="majorHAnsi"/>
        </w:rPr>
      </w:pPr>
      <w:r w:rsidRPr="00AF416E">
        <w:rPr>
          <w:rFonts w:asciiTheme="majorHAnsi" w:hAnsiTheme="majorHAnsi" w:cstheme="majorHAnsi"/>
        </w:rPr>
        <w:t>W przypadku powtarzających się wad/usterek Zamawiający może wezwać Wykonawcę do przeprowadzenia dodatkowego przeglądu gwarancyjnego w terminach innych niż określone w punkcie. 2.3.1 i 2.3.3.</w:t>
      </w:r>
    </w:p>
    <w:p w:rsidR="002D350A" w:rsidRPr="00AF416E" w:rsidRDefault="002D350A" w:rsidP="00972041">
      <w:pPr>
        <w:pStyle w:val="Akapitzlist"/>
        <w:tabs>
          <w:tab w:val="left" w:pos="284"/>
        </w:tabs>
        <w:ind w:left="0"/>
        <w:jc w:val="both"/>
        <w:rPr>
          <w:rFonts w:asciiTheme="majorHAnsi" w:hAnsiTheme="majorHAnsi" w:cstheme="majorHAnsi"/>
        </w:rPr>
      </w:pPr>
    </w:p>
    <w:p w:rsidR="003D3E80" w:rsidRPr="00AF416E" w:rsidRDefault="003D3E80" w:rsidP="00A36D55">
      <w:pPr>
        <w:pStyle w:val="Tekstpodstawowywcity"/>
        <w:numPr>
          <w:ilvl w:val="0"/>
          <w:numId w:val="44"/>
        </w:numPr>
        <w:tabs>
          <w:tab w:val="left" w:pos="284"/>
        </w:tabs>
        <w:spacing w:after="0"/>
        <w:jc w:val="both"/>
        <w:rPr>
          <w:rFonts w:asciiTheme="majorHAnsi" w:hAnsiTheme="majorHAnsi" w:cstheme="majorHAnsi"/>
        </w:rPr>
      </w:pPr>
      <w:r w:rsidRPr="00AF416E">
        <w:rPr>
          <w:rFonts w:asciiTheme="majorHAnsi" w:hAnsiTheme="majorHAnsi" w:cstheme="majorHAnsi"/>
        </w:rPr>
        <w:t>Zakres Przedmiotu Zamówienia określają m.in.:</w:t>
      </w:r>
    </w:p>
    <w:p w:rsidR="009157B3" w:rsidRPr="00AF416E" w:rsidRDefault="001F64AE" w:rsidP="00A36D55">
      <w:pPr>
        <w:pStyle w:val="Tekstpodstawowywcity"/>
        <w:numPr>
          <w:ilvl w:val="1"/>
          <w:numId w:val="44"/>
        </w:numPr>
        <w:tabs>
          <w:tab w:val="left" w:pos="284"/>
          <w:tab w:val="left" w:pos="426"/>
        </w:tabs>
        <w:spacing w:after="0"/>
        <w:ind w:left="0" w:firstLine="0"/>
        <w:jc w:val="both"/>
        <w:rPr>
          <w:rFonts w:asciiTheme="majorHAnsi" w:hAnsiTheme="majorHAnsi" w:cstheme="majorHAnsi"/>
        </w:rPr>
      </w:pPr>
      <w:r w:rsidRPr="00AF416E">
        <w:rPr>
          <w:rFonts w:asciiTheme="majorHAnsi" w:hAnsiTheme="majorHAnsi" w:cstheme="majorHAnsi"/>
        </w:rPr>
        <w:t>Decyzje</w:t>
      </w:r>
      <w:r w:rsidR="00A41B51" w:rsidRPr="00AF416E">
        <w:rPr>
          <w:rFonts w:asciiTheme="majorHAnsi" w:hAnsiTheme="majorHAnsi" w:cstheme="majorHAnsi"/>
        </w:rPr>
        <w:t>:</w:t>
      </w:r>
    </w:p>
    <w:p w:rsidR="002856F2" w:rsidRPr="00AF416E" w:rsidRDefault="00A30524" w:rsidP="00A30524">
      <w:pPr>
        <w:pStyle w:val="Tekstpodstawowywcity"/>
        <w:tabs>
          <w:tab w:val="left" w:pos="0"/>
        </w:tabs>
        <w:spacing w:after="0"/>
        <w:ind w:left="0"/>
        <w:rPr>
          <w:rFonts w:asciiTheme="majorHAnsi" w:hAnsiTheme="majorHAnsi" w:cstheme="majorHAnsi"/>
        </w:rPr>
      </w:pPr>
      <w:r w:rsidRPr="00AF416E">
        <w:rPr>
          <w:rFonts w:asciiTheme="majorHAnsi" w:hAnsiTheme="majorHAnsi" w:cstheme="majorHAnsi"/>
        </w:rPr>
        <w:t xml:space="preserve">3.1.1. o pozwoleniu na budowę </w:t>
      </w:r>
      <w:r w:rsidR="002856F2" w:rsidRPr="00AF416E">
        <w:rPr>
          <w:rFonts w:asciiTheme="majorHAnsi" w:hAnsiTheme="majorHAnsi" w:cstheme="majorHAnsi"/>
        </w:rPr>
        <w:t>WUiA.</w:t>
      </w:r>
      <w:r w:rsidRPr="00AF416E">
        <w:rPr>
          <w:rFonts w:asciiTheme="majorHAnsi" w:hAnsiTheme="majorHAnsi" w:cstheme="majorHAnsi"/>
        </w:rPr>
        <w:t>V</w:t>
      </w:r>
      <w:r w:rsidR="002856F2" w:rsidRPr="00AF416E">
        <w:rPr>
          <w:rFonts w:asciiTheme="majorHAnsi" w:hAnsiTheme="majorHAnsi" w:cstheme="majorHAnsi"/>
        </w:rPr>
        <w:t>I.6740.</w:t>
      </w:r>
      <w:r w:rsidRPr="00AF416E">
        <w:rPr>
          <w:rFonts w:asciiTheme="majorHAnsi" w:hAnsiTheme="majorHAnsi" w:cstheme="majorHAnsi"/>
        </w:rPr>
        <w:t>698-7.2019.SN.147167</w:t>
      </w:r>
      <w:r w:rsidR="002856F2" w:rsidRPr="00AF416E">
        <w:rPr>
          <w:rFonts w:asciiTheme="majorHAnsi" w:hAnsiTheme="majorHAnsi" w:cstheme="majorHAnsi"/>
        </w:rPr>
        <w:t xml:space="preserve"> z dnia </w:t>
      </w:r>
      <w:r w:rsidRPr="00AF416E">
        <w:rPr>
          <w:rFonts w:asciiTheme="majorHAnsi" w:hAnsiTheme="majorHAnsi" w:cstheme="majorHAnsi"/>
        </w:rPr>
        <w:t>17</w:t>
      </w:r>
      <w:r w:rsidR="002856F2" w:rsidRPr="00AF416E">
        <w:rPr>
          <w:rFonts w:asciiTheme="majorHAnsi" w:hAnsiTheme="majorHAnsi" w:cstheme="majorHAnsi"/>
        </w:rPr>
        <w:t>.0</w:t>
      </w:r>
      <w:r w:rsidRPr="00AF416E">
        <w:rPr>
          <w:rFonts w:asciiTheme="majorHAnsi" w:hAnsiTheme="majorHAnsi" w:cstheme="majorHAnsi"/>
        </w:rPr>
        <w:t>6</w:t>
      </w:r>
      <w:r w:rsidR="002856F2" w:rsidRPr="00AF416E">
        <w:rPr>
          <w:rFonts w:asciiTheme="majorHAnsi" w:hAnsiTheme="majorHAnsi" w:cstheme="majorHAnsi"/>
        </w:rPr>
        <w:t>.20</w:t>
      </w:r>
      <w:r w:rsidRPr="00AF416E">
        <w:rPr>
          <w:rFonts w:asciiTheme="majorHAnsi" w:hAnsiTheme="majorHAnsi" w:cstheme="majorHAnsi"/>
        </w:rPr>
        <w:t>20</w:t>
      </w:r>
      <w:r w:rsidR="002856F2" w:rsidRPr="00AF416E">
        <w:rPr>
          <w:rFonts w:asciiTheme="majorHAnsi" w:hAnsiTheme="majorHAnsi" w:cstheme="majorHAnsi"/>
        </w:rPr>
        <w:t xml:space="preserve"> r </w:t>
      </w:r>
    </w:p>
    <w:p w:rsidR="009C5A8F" w:rsidRPr="00AF416E" w:rsidRDefault="00A30524" w:rsidP="00771996">
      <w:pPr>
        <w:pStyle w:val="Tekstpodstawowywcity"/>
        <w:tabs>
          <w:tab w:val="left" w:pos="0"/>
        </w:tabs>
        <w:spacing w:after="0"/>
        <w:ind w:left="0"/>
        <w:rPr>
          <w:rFonts w:asciiTheme="majorHAnsi" w:hAnsiTheme="majorHAnsi" w:cstheme="minorHAnsi"/>
        </w:rPr>
      </w:pPr>
      <w:r w:rsidRPr="00AF416E">
        <w:rPr>
          <w:rFonts w:asciiTheme="majorHAnsi" w:hAnsiTheme="majorHAnsi" w:cstheme="minorHAnsi"/>
        </w:rPr>
        <w:t>3.1.2.</w:t>
      </w:r>
      <w:r w:rsidR="009C5A8F" w:rsidRPr="00AF416E">
        <w:rPr>
          <w:rFonts w:asciiTheme="majorHAnsi" w:hAnsiTheme="majorHAnsi" w:cstheme="minorHAnsi"/>
        </w:rPr>
        <w:t xml:space="preserve"> PWKZ ZA.5161.82.2019.EP z dnia 08.03.2019 r.</w:t>
      </w:r>
    </w:p>
    <w:p w:rsidR="00354533" w:rsidRPr="00AF416E" w:rsidRDefault="00A30524" w:rsidP="00771996">
      <w:pPr>
        <w:pStyle w:val="Tekstpodstawowywcity"/>
        <w:tabs>
          <w:tab w:val="left" w:pos="0"/>
        </w:tabs>
        <w:spacing w:after="0"/>
        <w:ind w:left="0"/>
        <w:rPr>
          <w:rFonts w:asciiTheme="majorHAnsi" w:hAnsiTheme="majorHAnsi" w:cstheme="minorHAnsi"/>
        </w:rPr>
      </w:pPr>
      <w:r w:rsidRPr="00AF416E">
        <w:rPr>
          <w:rFonts w:asciiTheme="majorHAnsi" w:hAnsiTheme="majorHAnsi" w:cstheme="minorHAnsi"/>
        </w:rPr>
        <w:t xml:space="preserve">3.1.3. </w:t>
      </w:r>
      <w:r w:rsidR="00D02A00" w:rsidRPr="00AF416E">
        <w:rPr>
          <w:rFonts w:asciiTheme="majorHAnsi" w:hAnsiTheme="majorHAnsi" w:cstheme="minorHAnsi"/>
        </w:rPr>
        <w:t>PWKZ ZN.</w:t>
      </w:r>
      <w:r w:rsidR="00354533" w:rsidRPr="00AF416E">
        <w:rPr>
          <w:rFonts w:asciiTheme="majorHAnsi" w:hAnsiTheme="majorHAnsi" w:cstheme="minorHAnsi"/>
        </w:rPr>
        <w:t>5142.1740.2019.JB z dnia 10.01.2019 r.</w:t>
      </w:r>
    </w:p>
    <w:p w:rsidR="009C5A8F" w:rsidRPr="00AF416E" w:rsidRDefault="00A30524" w:rsidP="00771996">
      <w:pPr>
        <w:pStyle w:val="Tekstpodstawowywcity"/>
        <w:tabs>
          <w:tab w:val="left" w:pos="0"/>
        </w:tabs>
        <w:spacing w:after="0"/>
        <w:ind w:left="0"/>
        <w:rPr>
          <w:rFonts w:asciiTheme="majorHAnsi" w:hAnsiTheme="majorHAnsi" w:cstheme="minorHAnsi"/>
        </w:rPr>
      </w:pPr>
      <w:r w:rsidRPr="00AF416E">
        <w:rPr>
          <w:rFonts w:asciiTheme="majorHAnsi" w:hAnsiTheme="majorHAnsi" w:cstheme="minorHAnsi"/>
        </w:rPr>
        <w:t>3.1.4.</w:t>
      </w:r>
      <w:r w:rsidR="009C5A8F" w:rsidRPr="00AF416E">
        <w:rPr>
          <w:rFonts w:asciiTheme="majorHAnsi" w:hAnsiTheme="majorHAnsi" w:cstheme="minorHAnsi"/>
        </w:rPr>
        <w:t xml:space="preserve"> BMKZ.4125.19.2019.SG z dnia 07.02.2019 r.</w:t>
      </w:r>
    </w:p>
    <w:p w:rsidR="00CF214A" w:rsidRPr="00AF416E" w:rsidRDefault="00486241" w:rsidP="005277F0">
      <w:pPr>
        <w:pStyle w:val="Tekstpodstawowywcity"/>
        <w:tabs>
          <w:tab w:val="left" w:pos="0"/>
        </w:tabs>
        <w:spacing w:after="0"/>
        <w:ind w:left="0"/>
        <w:jc w:val="both"/>
        <w:rPr>
          <w:rFonts w:asciiTheme="majorHAnsi" w:hAnsiTheme="majorHAnsi" w:cstheme="minorHAnsi"/>
        </w:rPr>
      </w:pPr>
      <w:r w:rsidRPr="00AF416E">
        <w:rPr>
          <w:rFonts w:asciiTheme="majorHAnsi" w:hAnsiTheme="majorHAnsi" w:cstheme="minorHAnsi"/>
        </w:rPr>
        <w:t>3.1.</w:t>
      </w:r>
      <w:r w:rsidR="00A30524" w:rsidRPr="00AF416E">
        <w:rPr>
          <w:rFonts w:asciiTheme="majorHAnsi" w:hAnsiTheme="majorHAnsi" w:cstheme="minorHAnsi"/>
        </w:rPr>
        <w:t>5</w:t>
      </w:r>
      <w:r w:rsidRPr="00AF416E">
        <w:rPr>
          <w:rFonts w:asciiTheme="majorHAnsi" w:hAnsiTheme="majorHAnsi" w:cstheme="minorHAnsi"/>
        </w:rPr>
        <w:t xml:space="preserve"> </w:t>
      </w:r>
      <w:r w:rsidR="005277F0" w:rsidRPr="00AF416E">
        <w:rPr>
          <w:rFonts w:asciiTheme="majorHAnsi" w:hAnsiTheme="majorHAnsi" w:cstheme="minorHAnsi"/>
        </w:rPr>
        <w:t>zaświadczenia</w:t>
      </w:r>
      <w:r w:rsidRPr="00AF416E">
        <w:rPr>
          <w:rFonts w:asciiTheme="majorHAnsi" w:hAnsiTheme="majorHAnsi" w:cstheme="minorHAnsi"/>
        </w:rPr>
        <w:t xml:space="preserve"> dotyczącego budowy przyłącza wody i kanalizacji sanitarnej </w:t>
      </w:r>
      <w:r w:rsidR="005277F0" w:rsidRPr="00AF416E">
        <w:rPr>
          <w:rFonts w:asciiTheme="majorHAnsi" w:hAnsiTheme="majorHAnsi" w:cstheme="minorHAnsi"/>
        </w:rPr>
        <w:t xml:space="preserve"> WUiA.VI.6743.744.2.2020.JM.174326 </w:t>
      </w:r>
      <w:r w:rsidRPr="00AF416E">
        <w:rPr>
          <w:rFonts w:asciiTheme="majorHAnsi" w:hAnsiTheme="majorHAnsi" w:cstheme="minorHAnsi"/>
        </w:rPr>
        <w:t>z dnia 20.05.2020 r.</w:t>
      </w:r>
    </w:p>
    <w:p w:rsidR="00486241" w:rsidRPr="00AF416E" w:rsidRDefault="00486241" w:rsidP="005277F0">
      <w:pPr>
        <w:pStyle w:val="Tekstpodstawowywcity"/>
        <w:tabs>
          <w:tab w:val="left" w:pos="0"/>
        </w:tabs>
        <w:spacing w:after="0"/>
        <w:ind w:left="0"/>
        <w:jc w:val="both"/>
        <w:rPr>
          <w:rFonts w:asciiTheme="majorHAnsi" w:hAnsiTheme="majorHAnsi" w:cstheme="minorHAnsi"/>
        </w:rPr>
      </w:pPr>
      <w:r w:rsidRPr="00AF416E">
        <w:rPr>
          <w:rFonts w:asciiTheme="majorHAnsi" w:hAnsiTheme="majorHAnsi" w:cstheme="minorHAnsi"/>
        </w:rPr>
        <w:t>3.1.</w:t>
      </w:r>
      <w:r w:rsidR="00A30524" w:rsidRPr="00AF416E">
        <w:rPr>
          <w:rFonts w:asciiTheme="majorHAnsi" w:hAnsiTheme="majorHAnsi" w:cstheme="minorHAnsi"/>
        </w:rPr>
        <w:t>6</w:t>
      </w:r>
      <w:r w:rsidRPr="00AF416E">
        <w:rPr>
          <w:rFonts w:asciiTheme="majorHAnsi" w:hAnsiTheme="majorHAnsi" w:cstheme="minorHAnsi"/>
        </w:rPr>
        <w:t xml:space="preserve"> </w:t>
      </w:r>
      <w:r w:rsidR="005277F0" w:rsidRPr="00AF416E">
        <w:rPr>
          <w:rFonts w:asciiTheme="majorHAnsi" w:hAnsiTheme="majorHAnsi" w:cstheme="minorHAnsi"/>
        </w:rPr>
        <w:t>zaświadczenia</w:t>
      </w:r>
      <w:r w:rsidRPr="00AF416E">
        <w:rPr>
          <w:rFonts w:asciiTheme="majorHAnsi" w:hAnsiTheme="majorHAnsi" w:cstheme="minorHAnsi"/>
        </w:rPr>
        <w:t xml:space="preserve"> dotyczącego budowy przyłącza kanalizacji deszczowej </w:t>
      </w:r>
      <w:r w:rsidR="005277F0" w:rsidRPr="00AF416E">
        <w:rPr>
          <w:rFonts w:asciiTheme="majorHAnsi" w:hAnsiTheme="majorHAnsi" w:cstheme="minorHAnsi"/>
        </w:rPr>
        <w:t xml:space="preserve">WUiA.VI.6743.745-2.2020.JM.174327 </w:t>
      </w:r>
      <w:r w:rsidRPr="00AF416E">
        <w:rPr>
          <w:rFonts w:asciiTheme="majorHAnsi" w:hAnsiTheme="majorHAnsi" w:cstheme="minorHAnsi"/>
        </w:rPr>
        <w:t>z dnia 20.05.2020 r.</w:t>
      </w:r>
    </w:p>
    <w:p w:rsidR="00486241" w:rsidRPr="00AF416E" w:rsidRDefault="00486241" w:rsidP="00BB7789">
      <w:pPr>
        <w:pStyle w:val="Tekstpodstawowywcity"/>
        <w:tabs>
          <w:tab w:val="left" w:pos="0"/>
        </w:tabs>
        <w:spacing w:after="0"/>
        <w:ind w:left="0"/>
        <w:rPr>
          <w:rFonts w:asciiTheme="majorHAnsi" w:hAnsiTheme="majorHAnsi" w:cstheme="majorHAnsi"/>
        </w:rPr>
      </w:pPr>
    </w:p>
    <w:p w:rsidR="00A41B51" w:rsidRPr="00AF416E" w:rsidRDefault="00622F63" w:rsidP="00972041">
      <w:pPr>
        <w:pStyle w:val="Tekstpodstawowywcity"/>
        <w:tabs>
          <w:tab w:val="left" w:pos="0"/>
        </w:tabs>
        <w:spacing w:after="0"/>
        <w:ind w:left="0"/>
        <w:rPr>
          <w:rFonts w:asciiTheme="majorHAnsi" w:hAnsiTheme="majorHAnsi" w:cstheme="majorHAnsi"/>
        </w:rPr>
      </w:pPr>
      <w:r w:rsidRPr="00AF416E">
        <w:rPr>
          <w:rFonts w:asciiTheme="majorHAnsi" w:hAnsiTheme="majorHAnsi" w:cstheme="majorHAnsi"/>
        </w:rPr>
        <w:t>3.2. Warunki techniczne:</w:t>
      </w:r>
    </w:p>
    <w:p w:rsidR="00C704DE" w:rsidRPr="00AF416E" w:rsidRDefault="00E76422" w:rsidP="00EB2722">
      <w:pPr>
        <w:pStyle w:val="Tekstpodstawowywcity"/>
        <w:tabs>
          <w:tab w:val="left" w:pos="0"/>
        </w:tabs>
        <w:spacing w:after="0"/>
        <w:ind w:left="0"/>
        <w:jc w:val="both"/>
        <w:rPr>
          <w:rFonts w:asciiTheme="majorHAnsi" w:hAnsiTheme="majorHAnsi" w:cstheme="majorHAnsi"/>
        </w:rPr>
      </w:pPr>
      <w:r w:rsidRPr="00AF416E">
        <w:rPr>
          <w:rFonts w:asciiTheme="majorHAnsi" w:hAnsiTheme="majorHAnsi" w:cstheme="majorHAnsi"/>
        </w:rPr>
        <w:t>3.2.1.</w:t>
      </w:r>
      <w:r w:rsidR="00622F63" w:rsidRPr="00AF416E">
        <w:rPr>
          <w:rFonts w:asciiTheme="majorHAnsi" w:hAnsiTheme="majorHAnsi" w:cstheme="majorHAnsi"/>
        </w:rPr>
        <w:t xml:space="preserve"> </w:t>
      </w:r>
      <w:r w:rsidR="0082568B" w:rsidRPr="00AF416E">
        <w:rPr>
          <w:rFonts w:asciiTheme="majorHAnsi" w:hAnsiTheme="majorHAnsi" w:cstheme="majorHAnsi"/>
        </w:rPr>
        <w:t xml:space="preserve">warunki </w:t>
      </w:r>
      <w:r w:rsidR="00C704DE" w:rsidRPr="00AF416E">
        <w:rPr>
          <w:rFonts w:asciiTheme="majorHAnsi" w:hAnsiTheme="majorHAnsi" w:cstheme="majorHAnsi"/>
        </w:rPr>
        <w:t xml:space="preserve">przyłączenia do sieci elektroenergetycznej </w:t>
      </w:r>
      <w:r w:rsidR="00AC28C1" w:rsidRPr="00AF416E">
        <w:rPr>
          <w:rFonts w:asciiTheme="majorHAnsi" w:hAnsiTheme="majorHAnsi" w:cstheme="majorHAnsi"/>
        </w:rPr>
        <w:t>placu budowy</w:t>
      </w:r>
      <w:r w:rsidR="00EB2722" w:rsidRPr="00EB2722">
        <w:rPr>
          <w:rFonts w:asciiTheme="majorHAnsi" w:hAnsiTheme="majorHAnsi" w:cstheme="majorHAnsi"/>
        </w:rPr>
        <w:t xml:space="preserve"> </w:t>
      </w:r>
      <w:r w:rsidR="00EB2722">
        <w:rPr>
          <w:rFonts w:asciiTheme="majorHAnsi" w:hAnsiTheme="majorHAnsi" w:cstheme="majorHAnsi"/>
        </w:rPr>
        <w:t xml:space="preserve">nr P/20/035097 </w:t>
      </w:r>
      <w:r w:rsidR="00EB2722">
        <w:rPr>
          <w:rFonts w:asciiTheme="majorHAnsi" w:hAnsiTheme="majorHAnsi" w:cstheme="majorHAnsi"/>
        </w:rPr>
        <w:br/>
        <w:t>z dnia 30.06.2020 r.</w:t>
      </w:r>
    </w:p>
    <w:p w:rsidR="008D6818" w:rsidRPr="00AF416E" w:rsidRDefault="00C704DE" w:rsidP="00C86059">
      <w:pPr>
        <w:pStyle w:val="Tekstpodstawowywcity"/>
        <w:tabs>
          <w:tab w:val="left" w:pos="0"/>
        </w:tabs>
        <w:spacing w:after="0"/>
        <w:ind w:left="0"/>
        <w:jc w:val="both"/>
        <w:rPr>
          <w:rFonts w:asciiTheme="majorHAnsi" w:hAnsiTheme="majorHAnsi" w:cstheme="majorHAnsi"/>
        </w:rPr>
      </w:pPr>
      <w:r w:rsidRPr="00AF416E">
        <w:rPr>
          <w:rFonts w:asciiTheme="majorHAnsi" w:hAnsiTheme="majorHAnsi" w:cstheme="majorHAnsi"/>
        </w:rPr>
        <w:t>3.</w:t>
      </w:r>
      <w:r w:rsidR="00975EC6" w:rsidRPr="00AF416E">
        <w:rPr>
          <w:rFonts w:asciiTheme="majorHAnsi" w:hAnsiTheme="majorHAnsi" w:cstheme="majorHAnsi"/>
        </w:rPr>
        <w:t>2</w:t>
      </w:r>
      <w:r w:rsidRPr="00AF416E">
        <w:rPr>
          <w:rFonts w:asciiTheme="majorHAnsi" w:hAnsiTheme="majorHAnsi" w:cstheme="majorHAnsi"/>
        </w:rPr>
        <w:t xml:space="preserve">.2. warunki techniczne podłączenia do sieci wod – kan. </w:t>
      </w:r>
      <w:r w:rsidR="00AC28C1" w:rsidRPr="00AF416E">
        <w:rPr>
          <w:rFonts w:asciiTheme="majorHAnsi" w:hAnsiTheme="majorHAnsi" w:cstheme="majorHAnsi"/>
        </w:rPr>
        <w:t>placu budowy</w:t>
      </w:r>
      <w:r w:rsidR="00F90333" w:rsidRPr="00AF416E">
        <w:rPr>
          <w:rFonts w:asciiTheme="majorHAnsi" w:hAnsiTheme="majorHAnsi" w:cstheme="majorHAnsi"/>
        </w:rPr>
        <w:t xml:space="preserve"> nr SNG/</w:t>
      </w:r>
      <w:r w:rsidR="005D0BEA" w:rsidRPr="00AF416E">
        <w:rPr>
          <w:rFonts w:asciiTheme="majorHAnsi" w:hAnsiTheme="majorHAnsi" w:cstheme="majorHAnsi"/>
        </w:rPr>
        <w:t>EBS-T/WT/B-11/2022/JM z dnia 28.05.2020 r.</w:t>
      </w:r>
    </w:p>
    <w:p w:rsidR="003D3E80" w:rsidRPr="00AF416E" w:rsidRDefault="003D3E80" w:rsidP="00A36D55">
      <w:pPr>
        <w:pStyle w:val="Tekstpodstawowywcity"/>
        <w:numPr>
          <w:ilvl w:val="1"/>
          <w:numId w:val="42"/>
        </w:numPr>
        <w:tabs>
          <w:tab w:val="left" w:pos="284"/>
          <w:tab w:val="left" w:pos="567"/>
        </w:tabs>
        <w:spacing w:after="0"/>
        <w:ind w:left="0" w:firstLine="0"/>
        <w:jc w:val="both"/>
        <w:rPr>
          <w:rFonts w:asciiTheme="majorHAnsi" w:hAnsiTheme="majorHAnsi" w:cstheme="majorHAnsi"/>
        </w:rPr>
      </w:pPr>
      <w:r w:rsidRPr="00AF416E">
        <w:rPr>
          <w:rFonts w:asciiTheme="majorHAnsi" w:hAnsiTheme="majorHAnsi" w:cstheme="majorHAnsi"/>
        </w:rPr>
        <w:t xml:space="preserve">Dokumentacja </w:t>
      </w:r>
      <w:r w:rsidR="006813D5" w:rsidRPr="00AF416E">
        <w:rPr>
          <w:rFonts w:asciiTheme="majorHAnsi" w:hAnsiTheme="majorHAnsi" w:cstheme="majorHAnsi"/>
        </w:rPr>
        <w:t xml:space="preserve">projektowa opracowana przez </w:t>
      </w:r>
      <w:r w:rsidR="00DB558B" w:rsidRPr="00AF416E">
        <w:rPr>
          <w:rFonts w:asciiTheme="majorHAnsi" w:hAnsiTheme="majorHAnsi" w:cstheme="majorHAnsi"/>
        </w:rPr>
        <w:t>Autorską Pracownię Projektową „Architeka” Tomasz Karpwoicz z siedzibą w Gdańsku przy ulicy Jabłoniowej 20/113</w:t>
      </w:r>
      <w:r w:rsidR="0018739A" w:rsidRPr="00AF416E">
        <w:rPr>
          <w:rFonts w:asciiTheme="majorHAnsi" w:hAnsiTheme="majorHAnsi" w:cstheme="majorHAnsi"/>
        </w:rPr>
        <w:t xml:space="preserve">, </w:t>
      </w:r>
      <w:r w:rsidR="001F64AE" w:rsidRPr="00AF416E">
        <w:rPr>
          <w:rFonts w:asciiTheme="majorHAnsi" w:hAnsiTheme="majorHAnsi" w:cstheme="majorHAnsi"/>
        </w:rPr>
        <w:t>któr</w:t>
      </w:r>
      <w:r w:rsidR="0018739A" w:rsidRPr="00AF416E">
        <w:rPr>
          <w:rFonts w:asciiTheme="majorHAnsi" w:hAnsiTheme="majorHAnsi" w:cstheme="majorHAnsi"/>
        </w:rPr>
        <w:t xml:space="preserve">a </w:t>
      </w:r>
      <w:r w:rsidR="001D4D45" w:rsidRPr="00AF416E">
        <w:rPr>
          <w:rFonts w:asciiTheme="majorHAnsi" w:hAnsiTheme="majorHAnsi" w:cstheme="majorHAnsi"/>
        </w:rPr>
        <w:t>zawiera</w:t>
      </w:r>
      <w:r w:rsidR="001F64AE" w:rsidRPr="00AF416E">
        <w:rPr>
          <w:rFonts w:asciiTheme="majorHAnsi" w:hAnsiTheme="majorHAnsi" w:cstheme="majorHAnsi"/>
        </w:rPr>
        <w:t>:</w:t>
      </w:r>
    </w:p>
    <w:p w:rsidR="0057107B" w:rsidRPr="00AF416E" w:rsidRDefault="0057107B" w:rsidP="00A32F9B">
      <w:pPr>
        <w:pStyle w:val="Tekstpodstawowywcity"/>
        <w:tabs>
          <w:tab w:val="left" w:pos="284"/>
          <w:tab w:val="left" w:pos="567"/>
        </w:tabs>
        <w:spacing w:after="0"/>
        <w:ind w:left="0"/>
        <w:jc w:val="both"/>
        <w:rPr>
          <w:rFonts w:asciiTheme="majorHAnsi" w:hAnsiTheme="majorHAnsi" w:cstheme="majorHAnsi"/>
        </w:rPr>
      </w:pPr>
    </w:p>
    <w:p w:rsidR="00622F63" w:rsidRPr="00AF416E" w:rsidRDefault="00622F63" w:rsidP="00E71C18">
      <w:pPr>
        <w:pStyle w:val="Tekstpodstawowywcity"/>
        <w:tabs>
          <w:tab w:val="left" w:pos="284"/>
        </w:tabs>
        <w:spacing w:after="0"/>
        <w:ind w:left="0"/>
        <w:rPr>
          <w:rFonts w:asciiTheme="majorHAnsi" w:hAnsiTheme="majorHAnsi" w:cstheme="majorHAnsi"/>
        </w:rPr>
      </w:pPr>
      <w:r w:rsidRPr="00AF416E">
        <w:rPr>
          <w:rFonts w:asciiTheme="majorHAnsi" w:hAnsiTheme="majorHAnsi" w:cstheme="majorHAnsi"/>
        </w:rPr>
        <w:t>3.3.1. Projekty budowlane:</w:t>
      </w:r>
    </w:p>
    <w:p w:rsidR="005277F0" w:rsidRPr="00AF416E" w:rsidRDefault="005277F0" w:rsidP="00C704DE">
      <w:pPr>
        <w:pStyle w:val="Akapitzlist"/>
        <w:numPr>
          <w:ilvl w:val="3"/>
          <w:numId w:val="49"/>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t xml:space="preserve">Projekt budowlany: </w:t>
      </w:r>
      <w:r w:rsidR="0015315C" w:rsidRPr="00AF416E">
        <w:rPr>
          <w:rFonts w:asciiTheme="majorHAnsi" w:hAnsiTheme="majorHAnsi" w:cstheme="majorHAnsi"/>
        </w:rPr>
        <w:t>branża architektoniczna, konstrukcyjna, sanitarna, elektryczna</w:t>
      </w:r>
    </w:p>
    <w:p w:rsidR="00C704DE" w:rsidRPr="00AF416E" w:rsidRDefault="00330CF5" w:rsidP="00C704DE">
      <w:pPr>
        <w:pStyle w:val="Akapitzlist"/>
        <w:numPr>
          <w:ilvl w:val="3"/>
          <w:numId w:val="49"/>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lastRenderedPageBreak/>
        <w:t xml:space="preserve">Projekt </w:t>
      </w:r>
      <w:r w:rsidR="00C704DE" w:rsidRPr="00AF416E">
        <w:rPr>
          <w:rFonts w:asciiTheme="majorHAnsi" w:hAnsiTheme="majorHAnsi" w:cstheme="majorHAnsi"/>
        </w:rPr>
        <w:t xml:space="preserve">budowlany: </w:t>
      </w:r>
      <w:r w:rsidR="008F69CA" w:rsidRPr="00AF416E">
        <w:rPr>
          <w:rFonts w:asciiTheme="majorHAnsi" w:hAnsiTheme="majorHAnsi" w:cstheme="majorHAnsi"/>
        </w:rPr>
        <w:t>przyłącza wod-kan w ramach projektu przebudowy, nadbudowy i zmiany sposobu użytkowania budynków mieszkalnych</w:t>
      </w:r>
      <w:r w:rsidR="00C704DE" w:rsidRPr="00AF416E">
        <w:rPr>
          <w:rFonts w:asciiTheme="majorHAnsi" w:hAnsiTheme="majorHAnsi" w:cstheme="majorHAnsi"/>
        </w:rPr>
        <w:t xml:space="preserve">  </w:t>
      </w:r>
    </w:p>
    <w:p w:rsidR="00C704DE" w:rsidRPr="00AF416E" w:rsidRDefault="00C704DE" w:rsidP="00C704DE">
      <w:pPr>
        <w:pStyle w:val="Akapitzlist"/>
        <w:numPr>
          <w:ilvl w:val="3"/>
          <w:numId w:val="49"/>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t xml:space="preserve">Projekt budowlany: </w:t>
      </w:r>
      <w:r w:rsidR="008F69CA" w:rsidRPr="00AF416E">
        <w:rPr>
          <w:rFonts w:asciiTheme="majorHAnsi" w:hAnsiTheme="majorHAnsi" w:cstheme="majorHAnsi"/>
        </w:rPr>
        <w:t>przyłącze kanalizacji deszczowej w ramach projektu przebudowy, nadbudowy i zmiany sposobu użytkowania budynków mieszkalnych</w:t>
      </w:r>
    </w:p>
    <w:p w:rsidR="00E71C18" w:rsidRDefault="00E71C18" w:rsidP="00C704DE">
      <w:pPr>
        <w:pStyle w:val="Akapitzlist"/>
        <w:tabs>
          <w:tab w:val="left" w:pos="284"/>
          <w:tab w:val="left" w:pos="851"/>
        </w:tabs>
        <w:ind w:left="0"/>
        <w:jc w:val="both"/>
        <w:rPr>
          <w:rFonts w:asciiTheme="majorHAnsi" w:hAnsiTheme="majorHAnsi" w:cstheme="majorHAnsi"/>
        </w:rPr>
      </w:pPr>
    </w:p>
    <w:p w:rsidR="00165DF3" w:rsidRPr="00AF416E" w:rsidRDefault="00165DF3" w:rsidP="00C704DE">
      <w:pPr>
        <w:pStyle w:val="Akapitzlist"/>
        <w:tabs>
          <w:tab w:val="left" w:pos="284"/>
          <w:tab w:val="left" w:pos="851"/>
        </w:tabs>
        <w:ind w:left="0"/>
        <w:jc w:val="both"/>
        <w:rPr>
          <w:rFonts w:asciiTheme="majorHAnsi" w:hAnsiTheme="majorHAnsi" w:cstheme="majorHAnsi"/>
        </w:rPr>
      </w:pPr>
    </w:p>
    <w:p w:rsidR="00622F63" w:rsidRPr="00AF416E" w:rsidRDefault="00622F63" w:rsidP="00622F63">
      <w:pPr>
        <w:pStyle w:val="Tekstpodstawowywcity"/>
        <w:tabs>
          <w:tab w:val="left" w:pos="284"/>
        </w:tabs>
        <w:ind w:left="0"/>
        <w:rPr>
          <w:rFonts w:asciiTheme="majorHAnsi" w:hAnsiTheme="majorHAnsi" w:cstheme="majorHAnsi"/>
        </w:rPr>
      </w:pPr>
      <w:r w:rsidRPr="00AF416E">
        <w:rPr>
          <w:rFonts w:asciiTheme="majorHAnsi" w:hAnsiTheme="majorHAnsi" w:cstheme="majorHAnsi"/>
        </w:rPr>
        <w:t>3.3.2. Projekty wykonawcze:</w:t>
      </w:r>
    </w:p>
    <w:p w:rsidR="00C704DE" w:rsidRPr="00AF416E" w:rsidRDefault="00330CF5" w:rsidP="00C704DE">
      <w:pPr>
        <w:tabs>
          <w:tab w:val="left" w:pos="284"/>
        </w:tabs>
        <w:jc w:val="both"/>
        <w:rPr>
          <w:rFonts w:asciiTheme="majorHAnsi" w:hAnsiTheme="majorHAnsi" w:cstheme="majorHAnsi"/>
        </w:rPr>
      </w:pPr>
      <w:r w:rsidRPr="00AF416E">
        <w:rPr>
          <w:rFonts w:asciiTheme="majorHAnsi" w:hAnsiTheme="majorHAnsi" w:cstheme="majorHAnsi"/>
        </w:rPr>
        <w:t xml:space="preserve">3.3.2.1 projekt </w:t>
      </w:r>
      <w:r w:rsidR="00C704DE" w:rsidRPr="00AF416E">
        <w:rPr>
          <w:rFonts w:asciiTheme="majorHAnsi" w:hAnsiTheme="majorHAnsi" w:cstheme="majorHAnsi"/>
        </w:rPr>
        <w:t xml:space="preserve">wykonawczy: </w:t>
      </w:r>
      <w:r w:rsidR="008F69CA" w:rsidRPr="00AF416E">
        <w:rPr>
          <w:rFonts w:asciiTheme="majorHAnsi" w:hAnsiTheme="majorHAnsi" w:cstheme="majorHAnsi"/>
        </w:rPr>
        <w:t xml:space="preserve">Branża architektoniczna </w:t>
      </w:r>
      <w:r w:rsidR="00C704DE" w:rsidRPr="00AF416E">
        <w:rPr>
          <w:rFonts w:asciiTheme="majorHAnsi" w:hAnsiTheme="majorHAnsi" w:cstheme="majorHAnsi"/>
        </w:rPr>
        <w:t xml:space="preserve"> </w:t>
      </w:r>
    </w:p>
    <w:p w:rsidR="00C704DE" w:rsidRPr="00AF416E" w:rsidRDefault="00C704DE" w:rsidP="008F69CA">
      <w:pPr>
        <w:pStyle w:val="Akapitzlist"/>
        <w:numPr>
          <w:ilvl w:val="3"/>
          <w:numId w:val="50"/>
        </w:numPr>
        <w:tabs>
          <w:tab w:val="left" w:pos="284"/>
        </w:tabs>
        <w:ind w:left="0" w:firstLine="0"/>
        <w:jc w:val="both"/>
        <w:rPr>
          <w:rFonts w:asciiTheme="majorHAnsi" w:hAnsiTheme="majorHAnsi" w:cstheme="majorHAnsi"/>
        </w:rPr>
      </w:pPr>
      <w:r w:rsidRPr="00AF416E">
        <w:rPr>
          <w:rFonts w:asciiTheme="majorHAnsi" w:hAnsiTheme="majorHAnsi" w:cstheme="majorHAnsi"/>
        </w:rPr>
        <w:t xml:space="preserve">projekt wykonawczy: </w:t>
      </w:r>
      <w:r w:rsidR="008F69CA" w:rsidRPr="00AF416E">
        <w:rPr>
          <w:rFonts w:asciiTheme="majorHAnsi" w:hAnsiTheme="majorHAnsi" w:cstheme="majorHAnsi"/>
        </w:rPr>
        <w:t>Branża k</w:t>
      </w:r>
      <w:r w:rsidRPr="00AF416E">
        <w:rPr>
          <w:rFonts w:asciiTheme="majorHAnsi" w:hAnsiTheme="majorHAnsi" w:cstheme="majorHAnsi"/>
        </w:rPr>
        <w:t>onstrukc</w:t>
      </w:r>
      <w:r w:rsidR="008F69CA" w:rsidRPr="00AF416E">
        <w:rPr>
          <w:rFonts w:asciiTheme="majorHAnsi" w:hAnsiTheme="majorHAnsi" w:cstheme="majorHAnsi"/>
        </w:rPr>
        <w:t>yjna</w:t>
      </w:r>
    </w:p>
    <w:p w:rsidR="00C704DE" w:rsidRPr="00AF416E" w:rsidRDefault="00C704DE" w:rsidP="00C704DE">
      <w:pPr>
        <w:pStyle w:val="Akapitzlist"/>
        <w:numPr>
          <w:ilvl w:val="3"/>
          <w:numId w:val="50"/>
        </w:numPr>
        <w:tabs>
          <w:tab w:val="left" w:pos="284"/>
        </w:tabs>
        <w:ind w:left="0" w:firstLine="0"/>
        <w:jc w:val="both"/>
        <w:rPr>
          <w:rFonts w:asciiTheme="majorHAnsi" w:hAnsiTheme="majorHAnsi" w:cstheme="majorHAnsi"/>
        </w:rPr>
      </w:pPr>
      <w:r w:rsidRPr="00AF416E">
        <w:rPr>
          <w:rFonts w:asciiTheme="majorHAnsi" w:hAnsiTheme="majorHAnsi" w:cstheme="majorHAnsi"/>
        </w:rPr>
        <w:t xml:space="preserve">projekt wykonawczy: </w:t>
      </w:r>
      <w:r w:rsidR="008F69CA" w:rsidRPr="00AF416E">
        <w:rPr>
          <w:rFonts w:asciiTheme="majorHAnsi" w:hAnsiTheme="majorHAnsi" w:cstheme="majorHAnsi"/>
        </w:rPr>
        <w:t>Branża</w:t>
      </w:r>
      <w:r w:rsidRPr="00AF416E">
        <w:rPr>
          <w:rFonts w:asciiTheme="majorHAnsi" w:hAnsiTheme="majorHAnsi" w:cstheme="majorHAnsi"/>
        </w:rPr>
        <w:t xml:space="preserve"> </w:t>
      </w:r>
      <w:r w:rsidR="008F69CA" w:rsidRPr="00AF416E">
        <w:rPr>
          <w:rFonts w:asciiTheme="majorHAnsi" w:hAnsiTheme="majorHAnsi" w:cstheme="majorHAnsi"/>
        </w:rPr>
        <w:t>sanitarna</w:t>
      </w:r>
    </w:p>
    <w:p w:rsidR="00C704DE" w:rsidRPr="00AF416E" w:rsidRDefault="00C704DE" w:rsidP="00C704DE">
      <w:pPr>
        <w:pStyle w:val="Akapitzlist"/>
        <w:numPr>
          <w:ilvl w:val="3"/>
          <w:numId w:val="50"/>
        </w:numPr>
        <w:tabs>
          <w:tab w:val="left" w:pos="284"/>
        </w:tabs>
        <w:ind w:left="0" w:firstLine="0"/>
        <w:jc w:val="both"/>
        <w:rPr>
          <w:rFonts w:asciiTheme="majorHAnsi" w:hAnsiTheme="majorHAnsi" w:cstheme="majorHAnsi"/>
        </w:rPr>
      </w:pPr>
      <w:r w:rsidRPr="00AF416E">
        <w:rPr>
          <w:rFonts w:asciiTheme="majorHAnsi" w:hAnsiTheme="majorHAnsi" w:cstheme="majorHAnsi"/>
        </w:rPr>
        <w:t xml:space="preserve">projekt wykonawczy: </w:t>
      </w:r>
      <w:r w:rsidR="008F69CA" w:rsidRPr="00AF416E">
        <w:rPr>
          <w:rFonts w:asciiTheme="majorHAnsi" w:hAnsiTheme="majorHAnsi" w:cstheme="majorHAnsi"/>
        </w:rPr>
        <w:t>Branża elektryczna</w:t>
      </w:r>
      <w:r w:rsidRPr="00AF416E">
        <w:rPr>
          <w:rFonts w:asciiTheme="majorHAnsi" w:hAnsiTheme="majorHAnsi" w:cstheme="majorHAnsi"/>
        </w:rPr>
        <w:t xml:space="preserve"> </w:t>
      </w:r>
    </w:p>
    <w:p w:rsidR="00622F63" w:rsidRDefault="00622F63" w:rsidP="00C704DE">
      <w:pPr>
        <w:tabs>
          <w:tab w:val="left" w:pos="284"/>
        </w:tabs>
        <w:jc w:val="both"/>
        <w:rPr>
          <w:rFonts w:asciiTheme="majorHAnsi" w:hAnsiTheme="majorHAnsi" w:cstheme="majorHAnsi"/>
        </w:rPr>
      </w:pPr>
    </w:p>
    <w:p w:rsidR="00165DF3" w:rsidRPr="00AF416E" w:rsidRDefault="00165DF3" w:rsidP="00C704DE">
      <w:pPr>
        <w:tabs>
          <w:tab w:val="left" w:pos="284"/>
        </w:tabs>
        <w:jc w:val="both"/>
        <w:rPr>
          <w:rFonts w:asciiTheme="majorHAnsi" w:hAnsiTheme="majorHAnsi" w:cstheme="majorHAnsi"/>
        </w:rPr>
      </w:pPr>
    </w:p>
    <w:p w:rsidR="00622F63" w:rsidRPr="00AF416E" w:rsidRDefault="00622F63" w:rsidP="00622F63">
      <w:pPr>
        <w:tabs>
          <w:tab w:val="left" w:pos="180"/>
        </w:tabs>
        <w:jc w:val="both"/>
        <w:rPr>
          <w:rFonts w:asciiTheme="majorHAnsi" w:hAnsiTheme="majorHAnsi" w:cstheme="majorHAnsi"/>
        </w:rPr>
      </w:pPr>
      <w:r w:rsidRPr="00AF416E">
        <w:rPr>
          <w:rFonts w:asciiTheme="majorHAnsi" w:hAnsiTheme="majorHAnsi" w:cstheme="majorHAnsi"/>
        </w:rPr>
        <w:t>3.3.3. Specyfikacje techniczne wykonania i odbioru robót:</w:t>
      </w:r>
    </w:p>
    <w:p w:rsidR="00C704DE" w:rsidRPr="00AF416E" w:rsidRDefault="00330CF5" w:rsidP="00C704DE">
      <w:pPr>
        <w:pStyle w:val="Akapitzlist"/>
        <w:numPr>
          <w:ilvl w:val="3"/>
          <w:numId w:val="51"/>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t xml:space="preserve">Specyfikacja </w:t>
      </w:r>
      <w:r w:rsidR="00C704DE" w:rsidRPr="00AF416E">
        <w:rPr>
          <w:rFonts w:asciiTheme="majorHAnsi" w:hAnsiTheme="majorHAnsi" w:cstheme="majorHAnsi"/>
        </w:rPr>
        <w:t>techniczna wykonania i odbioru robót budowlanych</w:t>
      </w:r>
      <w:r w:rsidR="00A939C5" w:rsidRPr="00AF416E">
        <w:rPr>
          <w:rFonts w:asciiTheme="majorHAnsi" w:hAnsiTheme="majorHAnsi" w:cstheme="majorHAnsi"/>
        </w:rPr>
        <w:t>,</w:t>
      </w:r>
      <w:r w:rsidR="00C704DE" w:rsidRPr="00AF416E">
        <w:rPr>
          <w:rFonts w:asciiTheme="majorHAnsi" w:hAnsiTheme="majorHAnsi" w:cstheme="majorHAnsi"/>
        </w:rPr>
        <w:t xml:space="preserve"> </w:t>
      </w:r>
      <w:r w:rsidR="00A939C5" w:rsidRPr="00AF416E">
        <w:rPr>
          <w:rFonts w:asciiTheme="majorHAnsi" w:hAnsiTheme="majorHAnsi" w:cstheme="majorHAnsi"/>
        </w:rPr>
        <w:t>branża</w:t>
      </w:r>
      <w:r w:rsidR="00C704DE" w:rsidRPr="00AF416E">
        <w:rPr>
          <w:rFonts w:asciiTheme="majorHAnsi" w:hAnsiTheme="majorHAnsi" w:cstheme="majorHAnsi"/>
        </w:rPr>
        <w:t>: architekt</w:t>
      </w:r>
      <w:r w:rsidR="00A939C5" w:rsidRPr="00AF416E">
        <w:rPr>
          <w:rFonts w:asciiTheme="majorHAnsi" w:hAnsiTheme="majorHAnsi" w:cstheme="majorHAnsi"/>
        </w:rPr>
        <w:t>oniczno-</w:t>
      </w:r>
      <w:r w:rsidR="00C704DE" w:rsidRPr="00AF416E">
        <w:rPr>
          <w:rFonts w:asciiTheme="majorHAnsi" w:hAnsiTheme="majorHAnsi" w:cstheme="majorHAnsi"/>
        </w:rPr>
        <w:t>konstrukc</w:t>
      </w:r>
      <w:r w:rsidR="00A939C5" w:rsidRPr="00AF416E">
        <w:rPr>
          <w:rFonts w:asciiTheme="majorHAnsi" w:hAnsiTheme="majorHAnsi" w:cstheme="majorHAnsi"/>
        </w:rPr>
        <w:t>yjna</w:t>
      </w:r>
    </w:p>
    <w:p w:rsidR="00A939C5" w:rsidRPr="00AF416E" w:rsidRDefault="00C704DE" w:rsidP="00C704DE">
      <w:pPr>
        <w:pStyle w:val="Akapitzlist"/>
        <w:numPr>
          <w:ilvl w:val="3"/>
          <w:numId w:val="51"/>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t>Specyfikacja techniczna</w:t>
      </w:r>
      <w:r w:rsidR="00A939C5" w:rsidRPr="00AF416E">
        <w:rPr>
          <w:rFonts w:asciiTheme="majorHAnsi" w:hAnsiTheme="majorHAnsi" w:cstheme="majorHAnsi"/>
        </w:rPr>
        <w:t xml:space="preserve"> wykonania i odbioru robót budowlanych instalacji elektrycznych silno i słaboprądowych</w:t>
      </w:r>
    </w:p>
    <w:p w:rsidR="00A939C5" w:rsidRPr="00AF416E" w:rsidRDefault="00A939C5" w:rsidP="00A939C5">
      <w:pPr>
        <w:pStyle w:val="Akapitzlist"/>
        <w:numPr>
          <w:ilvl w:val="3"/>
          <w:numId w:val="51"/>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t>Specyfikacja techniczna wykonania i odbioru robót budowlanych wewnętrzne instalacje elektryczne</w:t>
      </w:r>
    </w:p>
    <w:p w:rsidR="00C704DE" w:rsidRPr="00AF416E" w:rsidRDefault="00A96D33" w:rsidP="00C704DE">
      <w:pPr>
        <w:pStyle w:val="Akapitzlist"/>
        <w:numPr>
          <w:ilvl w:val="3"/>
          <w:numId w:val="51"/>
        </w:numPr>
        <w:tabs>
          <w:tab w:val="left" w:pos="284"/>
          <w:tab w:val="left" w:pos="851"/>
        </w:tabs>
        <w:ind w:left="0" w:firstLine="0"/>
        <w:jc w:val="both"/>
        <w:rPr>
          <w:rFonts w:asciiTheme="majorHAnsi" w:hAnsiTheme="majorHAnsi" w:cstheme="majorHAnsi"/>
        </w:rPr>
      </w:pPr>
      <w:r w:rsidRPr="00AF416E">
        <w:rPr>
          <w:rFonts w:asciiTheme="majorHAnsi" w:hAnsiTheme="majorHAnsi" w:cstheme="majorHAnsi"/>
        </w:rPr>
        <w:t>Szczegółowe s</w:t>
      </w:r>
      <w:r w:rsidR="00C704DE" w:rsidRPr="00AF416E">
        <w:rPr>
          <w:rFonts w:asciiTheme="majorHAnsi" w:hAnsiTheme="majorHAnsi" w:cstheme="majorHAnsi"/>
        </w:rPr>
        <w:t>pecyfikacj</w:t>
      </w:r>
      <w:r w:rsidRPr="00AF416E">
        <w:rPr>
          <w:rFonts w:asciiTheme="majorHAnsi" w:hAnsiTheme="majorHAnsi" w:cstheme="majorHAnsi"/>
        </w:rPr>
        <w:t>e</w:t>
      </w:r>
      <w:r w:rsidR="00C704DE" w:rsidRPr="00AF416E">
        <w:rPr>
          <w:rFonts w:asciiTheme="majorHAnsi" w:hAnsiTheme="majorHAnsi" w:cstheme="majorHAnsi"/>
        </w:rPr>
        <w:t xml:space="preserve"> techniczn</w:t>
      </w:r>
      <w:r w:rsidRPr="00AF416E">
        <w:rPr>
          <w:rFonts w:asciiTheme="majorHAnsi" w:hAnsiTheme="majorHAnsi" w:cstheme="majorHAnsi"/>
        </w:rPr>
        <w:t>e, branża sanitarna</w:t>
      </w:r>
      <w:r w:rsidR="00C704DE" w:rsidRPr="00AF416E">
        <w:rPr>
          <w:rFonts w:asciiTheme="majorHAnsi" w:hAnsiTheme="majorHAnsi" w:cstheme="majorHAnsi"/>
        </w:rPr>
        <w:t xml:space="preserve"> </w:t>
      </w:r>
    </w:p>
    <w:p w:rsidR="00E71C18" w:rsidRDefault="00E71C18" w:rsidP="00C704DE">
      <w:pPr>
        <w:pStyle w:val="Akapitzlist"/>
        <w:tabs>
          <w:tab w:val="left" w:pos="284"/>
          <w:tab w:val="left" w:pos="851"/>
        </w:tabs>
        <w:ind w:left="0"/>
        <w:jc w:val="both"/>
        <w:rPr>
          <w:rFonts w:asciiTheme="majorHAnsi" w:hAnsiTheme="majorHAnsi" w:cstheme="majorHAnsi"/>
        </w:rPr>
      </w:pPr>
    </w:p>
    <w:p w:rsidR="00165DF3" w:rsidRPr="00AF416E" w:rsidRDefault="00165DF3" w:rsidP="00C704DE">
      <w:pPr>
        <w:pStyle w:val="Akapitzlist"/>
        <w:tabs>
          <w:tab w:val="left" w:pos="284"/>
          <w:tab w:val="left" w:pos="851"/>
        </w:tabs>
        <w:ind w:left="0"/>
        <w:jc w:val="both"/>
        <w:rPr>
          <w:rFonts w:asciiTheme="majorHAnsi" w:hAnsiTheme="majorHAnsi" w:cstheme="majorHAnsi"/>
        </w:rPr>
      </w:pPr>
    </w:p>
    <w:p w:rsidR="00622F63" w:rsidRPr="00AF416E" w:rsidRDefault="00622F63" w:rsidP="00622F63">
      <w:pPr>
        <w:tabs>
          <w:tab w:val="left" w:pos="180"/>
        </w:tabs>
        <w:jc w:val="both"/>
        <w:rPr>
          <w:rFonts w:asciiTheme="majorHAnsi" w:hAnsiTheme="majorHAnsi" w:cstheme="majorHAnsi"/>
        </w:rPr>
      </w:pPr>
      <w:r w:rsidRPr="00AF416E">
        <w:rPr>
          <w:rFonts w:asciiTheme="majorHAnsi" w:hAnsiTheme="majorHAnsi" w:cstheme="majorHAnsi"/>
        </w:rPr>
        <w:t>3.3.4. Przedmiary robót dla każdej branży oddzielnie</w:t>
      </w:r>
    </w:p>
    <w:p w:rsidR="00622F63" w:rsidRPr="00AF416E" w:rsidRDefault="00622F63" w:rsidP="009157B3">
      <w:pPr>
        <w:tabs>
          <w:tab w:val="left" w:pos="180"/>
        </w:tabs>
        <w:jc w:val="both"/>
        <w:rPr>
          <w:rFonts w:asciiTheme="majorHAnsi" w:hAnsiTheme="majorHAnsi" w:cstheme="majorHAnsi"/>
        </w:rPr>
      </w:pPr>
      <w:r w:rsidRPr="00AF416E">
        <w:rPr>
          <w:rFonts w:asciiTheme="majorHAnsi" w:hAnsiTheme="majorHAnsi" w:cstheme="majorHAnsi"/>
        </w:rPr>
        <w:t xml:space="preserve">3.3.5. Dokumentacja geologiczno – inżynierska wykonana przez </w:t>
      </w:r>
      <w:r w:rsidR="00651670" w:rsidRPr="00AF416E">
        <w:rPr>
          <w:rFonts w:asciiTheme="majorHAnsi" w:hAnsiTheme="majorHAnsi" w:cstheme="majorHAnsi"/>
        </w:rPr>
        <w:t>Pracownię GEOKARTA Piotr Kraiński z</w:t>
      </w:r>
      <w:r w:rsidRPr="00AF416E">
        <w:rPr>
          <w:rFonts w:asciiTheme="majorHAnsi" w:hAnsiTheme="majorHAnsi" w:cstheme="majorHAnsi"/>
        </w:rPr>
        <w:t xml:space="preserve">  siedzibą w</w:t>
      </w:r>
      <w:r w:rsidR="00651670" w:rsidRPr="00AF416E">
        <w:rPr>
          <w:rFonts w:asciiTheme="majorHAnsi" w:hAnsiTheme="majorHAnsi" w:cstheme="majorHAnsi"/>
        </w:rPr>
        <w:t xml:space="preserve"> Braniewie.</w:t>
      </w:r>
    </w:p>
    <w:p w:rsidR="00622F63" w:rsidRPr="00AF416E" w:rsidRDefault="00622F63" w:rsidP="009157B3">
      <w:pPr>
        <w:tabs>
          <w:tab w:val="left" w:pos="180"/>
        </w:tabs>
        <w:jc w:val="both"/>
        <w:rPr>
          <w:rFonts w:asciiTheme="majorHAnsi" w:hAnsiTheme="majorHAnsi" w:cstheme="majorHAnsi"/>
        </w:rPr>
      </w:pPr>
    </w:p>
    <w:p w:rsidR="0070471A" w:rsidRPr="00AF416E" w:rsidRDefault="0070471A" w:rsidP="00A36D55">
      <w:pPr>
        <w:pStyle w:val="Akapitzlist"/>
        <w:numPr>
          <w:ilvl w:val="0"/>
          <w:numId w:val="42"/>
        </w:numPr>
        <w:tabs>
          <w:tab w:val="left" w:pos="0"/>
          <w:tab w:val="left" w:pos="426"/>
        </w:tabs>
        <w:ind w:left="0" w:firstLine="0"/>
        <w:jc w:val="both"/>
        <w:rPr>
          <w:rFonts w:asciiTheme="majorHAnsi" w:hAnsiTheme="majorHAnsi" w:cstheme="majorHAnsi"/>
        </w:rPr>
      </w:pPr>
      <w:r w:rsidRPr="00AF416E">
        <w:rPr>
          <w:rFonts w:asciiTheme="majorHAnsi" w:hAnsiTheme="majorHAnsi" w:cstheme="majorHAnsi"/>
        </w:rPr>
        <w:t>Wszędzie, gdzie  w ww. dokumentach przetargowych Przedmiot Zamówienia opisany jest przez wskazanie:</w:t>
      </w:r>
    </w:p>
    <w:p w:rsidR="0070471A" w:rsidRPr="00AF416E" w:rsidRDefault="0070471A" w:rsidP="005E2173">
      <w:pPr>
        <w:pStyle w:val="Akapitzlist"/>
        <w:numPr>
          <w:ilvl w:val="0"/>
          <w:numId w:val="40"/>
        </w:numPr>
        <w:tabs>
          <w:tab w:val="left" w:pos="426"/>
        </w:tabs>
        <w:ind w:left="0" w:firstLine="0"/>
        <w:jc w:val="both"/>
        <w:rPr>
          <w:rFonts w:asciiTheme="majorHAnsi" w:hAnsiTheme="majorHAnsi" w:cstheme="majorHAnsi"/>
        </w:rPr>
      </w:pPr>
      <w:r w:rsidRPr="00AF416E">
        <w:rPr>
          <w:rFonts w:asciiTheme="majorHAnsi" w:hAnsiTheme="majorHAnsi" w:cstheme="majorHAnsi"/>
        </w:rPr>
        <w:t xml:space="preserve">Znaków towarowych, patentów lub pochodzenia, źródła lub szczególnego procesu, który charakteryzuje usługi dostarczane przez konkretnego Wykonawcę lub </w:t>
      </w:r>
    </w:p>
    <w:p w:rsidR="0070471A" w:rsidRPr="00AF416E" w:rsidRDefault="0070471A" w:rsidP="0059505B">
      <w:pPr>
        <w:pStyle w:val="Akapitzlist"/>
        <w:numPr>
          <w:ilvl w:val="0"/>
          <w:numId w:val="40"/>
        </w:numPr>
        <w:tabs>
          <w:tab w:val="left" w:pos="426"/>
        </w:tabs>
        <w:ind w:left="0" w:firstLine="0"/>
        <w:jc w:val="both"/>
        <w:rPr>
          <w:rFonts w:asciiTheme="majorHAnsi" w:hAnsiTheme="majorHAnsi" w:cstheme="majorHAnsi"/>
        </w:rPr>
      </w:pPr>
      <w:r w:rsidRPr="00AF416E">
        <w:rPr>
          <w:rFonts w:asciiTheme="majorHAnsi" w:hAnsiTheme="majorHAnsi" w:cstheme="majorHAnsi"/>
        </w:rPr>
        <w:t>Norm, europejskich ocen technicznych, aprobat, specyfikacji technicznych i systemów referencji technicznych, o których mowa w art. 30 ust. 1 pkt 2 i 3 Ustawy</w:t>
      </w:r>
      <w:r w:rsidR="00A41B51" w:rsidRPr="00AF416E">
        <w:rPr>
          <w:rFonts w:asciiTheme="majorHAnsi" w:hAnsiTheme="majorHAnsi" w:cstheme="majorHAnsi"/>
        </w:rPr>
        <w:t xml:space="preserve"> </w:t>
      </w:r>
      <w:r w:rsidRPr="00AF416E">
        <w:rPr>
          <w:rFonts w:asciiTheme="majorHAnsi" w:hAnsiTheme="majorHAnsi" w:cstheme="majorHAnsi"/>
        </w:rPr>
        <w:t>należy je rozumieć jako przykładowe – w celu jak najdokładniejszego określenia ich charakterystyki.</w:t>
      </w:r>
    </w:p>
    <w:p w:rsidR="00F21415" w:rsidRDefault="00F21415" w:rsidP="0070471A">
      <w:pPr>
        <w:tabs>
          <w:tab w:val="left" w:pos="426"/>
        </w:tabs>
        <w:jc w:val="both"/>
        <w:rPr>
          <w:rFonts w:asciiTheme="majorHAnsi" w:hAnsiTheme="majorHAnsi" w:cstheme="majorHAnsi"/>
        </w:rPr>
      </w:pPr>
    </w:p>
    <w:p w:rsidR="00165DF3" w:rsidRPr="00AF416E" w:rsidRDefault="00165DF3" w:rsidP="0070471A">
      <w:pPr>
        <w:tabs>
          <w:tab w:val="left" w:pos="426"/>
        </w:tabs>
        <w:jc w:val="both"/>
        <w:rPr>
          <w:rFonts w:asciiTheme="majorHAnsi" w:hAnsiTheme="majorHAnsi" w:cstheme="majorHAnsi"/>
        </w:rPr>
      </w:pPr>
    </w:p>
    <w:p w:rsidR="0070471A" w:rsidRPr="00AF416E" w:rsidRDefault="0070471A" w:rsidP="00A36D55">
      <w:pPr>
        <w:pStyle w:val="Akapitzlist"/>
        <w:numPr>
          <w:ilvl w:val="0"/>
          <w:numId w:val="42"/>
        </w:numPr>
        <w:tabs>
          <w:tab w:val="left" w:pos="426"/>
        </w:tabs>
        <w:jc w:val="both"/>
        <w:rPr>
          <w:rFonts w:asciiTheme="majorHAnsi" w:hAnsiTheme="majorHAnsi" w:cstheme="majorHAnsi"/>
        </w:rPr>
      </w:pPr>
      <w:r w:rsidRPr="00AF416E">
        <w:rPr>
          <w:rFonts w:asciiTheme="majorHAnsi" w:hAnsiTheme="majorHAnsi" w:cstheme="majorHAnsi"/>
        </w:rPr>
        <w:t>Zamawiający dopuszcza zaoferowanie rozwiązań równoważnych pod względem:</w:t>
      </w:r>
    </w:p>
    <w:p w:rsidR="0070471A" w:rsidRPr="00AF416E" w:rsidRDefault="0070471A" w:rsidP="005E2173">
      <w:pPr>
        <w:pStyle w:val="Akapitzlist"/>
        <w:numPr>
          <w:ilvl w:val="0"/>
          <w:numId w:val="41"/>
        </w:numPr>
        <w:tabs>
          <w:tab w:val="left" w:pos="426"/>
        </w:tabs>
        <w:ind w:left="0" w:firstLine="0"/>
        <w:jc w:val="both"/>
        <w:rPr>
          <w:rFonts w:asciiTheme="majorHAnsi" w:hAnsiTheme="majorHAnsi" w:cstheme="majorHAnsi"/>
        </w:rPr>
      </w:pPr>
      <w:r w:rsidRPr="00AF416E">
        <w:rPr>
          <w:rFonts w:asciiTheme="majorHAnsi" w:hAnsiTheme="majorHAnsi" w:cstheme="majorHAnsi"/>
        </w:rPr>
        <w:t>Charakteru użytkowego (tożsamość zastosowania i funkcji)</w:t>
      </w:r>
    </w:p>
    <w:p w:rsidR="0070471A" w:rsidRPr="00AF416E" w:rsidRDefault="0070471A" w:rsidP="005E2173">
      <w:pPr>
        <w:pStyle w:val="Akapitzlist"/>
        <w:numPr>
          <w:ilvl w:val="0"/>
          <w:numId w:val="41"/>
        </w:numPr>
        <w:tabs>
          <w:tab w:val="left" w:pos="426"/>
        </w:tabs>
        <w:ind w:left="0" w:firstLine="0"/>
        <w:jc w:val="both"/>
        <w:rPr>
          <w:rFonts w:asciiTheme="majorHAnsi" w:hAnsiTheme="majorHAnsi" w:cstheme="majorHAnsi"/>
        </w:rPr>
      </w:pPr>
      <w:r w:rsidRPr="00AF416E">
        <w:rPr>
          <w:rFonts w:asciiTheme="majorHAnsi" w:hAnsiTheme="majorHAnsi" w:cstheme="majorHAnsi"/>
        </w:rPr>
        <w:t xml:space="preserve">Parametrów dotyczących bezpieczeństwa użytkowania </w:t>
      </w:r>
    </w:p>
    <w:p w:rsidR="0070471A" w:rsidRPr="00AF416E" w:rsidRDefault="0070471A" w:rsidP="005E2173">
      <w:pPr>
        <w:pStyle w:val="Akapitzlist"/>
        <w:numPr>
          <w:ilvl w:val="0"/>
          <w:numId w:val="41"/>
        </w:numPr>
        <w:tabs>
          <w:tab w:val="left" w:pos="426"/>
        </w:tabs>
        <w:ind w:left="0" w:firstLine="0"/>
        <w:jc w:val="both"/>
        <w:rPr>
          <w:rFonts w:asciiTheme="majorHAnsi" w:hAnsiTheme="majorHAnsi" w:cstheme="majorHAnsi"/>
        </w:rPr>
      </w:pPr>
      <w:r w:rsidRPr="00AF416E">
        <w:rPr>
          <w:rFonts w:asciiTheme="majorHAnsi" w:hAnsiTheme="majorHAnsi" w:cstheme="majorHAnsi"/>
        </w:rPr>
        <w:t xml:space="preserve">Wymogów dotyczących dopuszczenia do obrotu i stosowania w budownictwie </w:t>
      </w:r>
    </w:p>
    <w:p w:rsidR="0070471A" w:rsidRDefault="0070471A" w:rsidP="001E1460">
      <w:pPr>
        <w:pStyle w:val="Akapitzlist"/>
        <w:numPr>
          <w:ilvl w:val="0"/>
          <w:numId w:val="41"/>
        </w:numPr>
        <w:tabs>
          <w:tab w:val="left" w:pos="426"/>
        </w:tabs>
        <w:ind w:left="0" w:firstLine="0"/>
        <w:jc w:val="both"/>
        <w:rPr>
          <w:rFonts w:asciiTheme="majorHAnsi" w:hAnsiTheme="majorHAnsi" w:cstheme="majorHAnsi"/>
        </w:rPr>
      </w:pPr>
      <w:r w:rsidRPr="00AF416E">
        <w:rPr>
          <w:rFonts w:asciiTheme="majorHAnsi" w:hAnsiTheme="majorHAnsi" w:cstheme="majorHAnsi"/>
        </w:rPr>
        <w:t>Zapewnienia dostępności dla osób niepełnosprawnych</w:t>
      </w:r>
      <w:r w:rsidR="001F64AE" w:rsidRPr="00AF416E">
        <w:rPr>
          <w:rFonts w:asciiTheme="majorHAnsi" w:hAnsiTheme="majorHAnsi" w:cstheme="majorHAnsi"/>
        </w:rPr>
        <w:t xml:space="preserve"> </w:t>
      </w:r>
      <w:r w:rsidRPr="00AF416E">
        <w:rPr>
          <w:rFonts w:asciiTheme="majorHAnsi" w:hAnsiTheme="majorHAnsi" w:cstheme="majorHAnsi"/>
        </w:rPr>
        <w:t>oraz gwarantujących realizację robót i uzyskanie parametrów technicznych nie gorszych od założonych w wyżej wymienionych dokumentach przetargowych. Wykonawca, który powołuje się na rozwiązania równoważne opisywane przez Zamawiającego zobowiązany jest wykazać w Ofercie, że oferowane przez niego  materiały i rozwiązania spełniają wymagania określone przez Zamawiającego</w:t>
      </w:r>
      <w:r w:rsidR="001F64AE" w:rsidRPr="00AF416E">
        <w:rPr>
          <w:rFonts w:asciiTheme="majorHAnsi" w:hAnsiTheme="majorHAnsi" w:cstheme="majorHAnsi"/>
        </w:rPr>
        <w:t>.</w:t>
      </w:r>
    </w:p>
    <w:p w:rsidR="00165DF3" w:rsidRDefault="00165DF3" w:rsidP="00165DF3">
      <w:pPr>
        <w:tabs>
          <w:tab w:val="left" w:pos="426"/>
        </w:tabs>
        <w:jc w:val="both"/>
        <w:rPr>
          <w:rFonts w:asciiTheme="majorHAnsi" w:hAnsiTheme="majorHAnsi" w:cstheme="majorHAnsi"/>
        </w:rPr>
      </w:pPr>
    </w:p>
    <w:p w:rsidR="00165DF3" w:rsidRPr="00165DF3" w:rsidRDefault="00165DF3" w:rsidP="00165DF3">
      <w:pPr>
        <w:tabs>
          <w:tab w:val="left" w:pos="426"/>
        </w:tabs>
        <w:jc w:val="both"/>
        <w:rPr>
          <w:rFonts w:asciiTheme="majorHAnsi" w:hAnsiTheme="majorHAnsi" w:cstheme="majorHAnsi"/>
        </w:rPr>
      </w:pPr>
    </w:p>
    <w:p w:rsidR="0070471A" w:rsidRPr="00AF416E" w:rsidRDefault="0070471A"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b/>
          <w:u w:val="single"/>
        </w:rPr>
        <w:lastRenderedPageBreak/>
        <w:t xml:space="preserve">Przedmiar robót stanowi pomocnicze narzędzie służące do wyceny Oferty i sporządzenia kosztorysu ofertowego zgodnie z postanowieniami Rozdziału XII ust. 3 i 4 </w:t>
      </w:r>
    </w:p>
    <w:p w:rsidR="00300FCD" w:rsidRPr="00AF416E" w:rsidRDefault="00300FCD"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rPr>
        <w:t>Wykonawca wykona Przedmiot Umowy z materiałów własnych.</w:t>
      </w:r>
    </w:p>
    <w:p w:rsidR="00300FCD" w:rsidRPr="00AF416E" w:rsidRDefault="00300FCD"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rPr>
        <w:t>W odniesieniu do konkretnych materiałów i rozwiązań wyszczególnionych w dokumentacji projektowej, Zamawiający dopuszcza zaproponowanie przez Wykonawcę innych, o równoważnych lub nie gorszych parametrach technicznych i jakościowych. Uzyskanie zgody Inspektora Nadzoru i projektanta, wyrażonych na piśmie pod rygorem nieważności oraz udokumentowanie, iż są to materiały, urządzenia lub wyroby równoważne spoczywa na Wykonawcy.</w:t>
      </w:r>
    </w:p>
    <w:p w:rsidR="00972041" w:rsidRPr="00AF416E" w:rsidRDefault="00972041"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rPr>
        <w:t xml:space="preserve">W przypadku, kiedy zmiana elementu wymienionego w dokumentacji projektowej wymaga zmiany uzgodnionego i zatwierdzonego projektu, wykonanie nowego projektu i uzgodnienie go leży po stronie Wykonawcy proponującego zmianę. </w:t>
      </w:r>
    </w:p>
    <w:p w:rsidR="00972041" w:rsidRPr="00AF416E" w:rsidRDefault="00972041"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rPr>
        <w:t xml:space="preserve">Ostateczny odcień koloru elementów takich jak: </w:t>
      </w:r>
      <w:r w:rsidR="00F84E91" w:rsidRPr="00AF416E">
        <w:rPr>
          <w:rFonts w:asciiTheme="majorHAnsi" w:hAnsiTheme="majorHAnsi" w:cstheme="majorHAnsi"/>
        </w:rPr>
        <w:t>drzwi, klamki, płytki ceramiczne, panele podłogowe, wykończenie ścian komunikacji, pokoi i klatki schodowej oraz inne podobne należy uzgodnić z Zamawiającym w formie pisemnej pod rygorem nieważności. Za zachowanie formy pisemnej w zakresie wskazanym wyżej rozumie się</w:t>
      </w:r>
      <w:r w:rsidR="005F5566" w:rsidRPr="00AF416E">
        <w:rPr>
          <w:rFonts w:asciiTheme="majorHAnsi" w:hAnsiTheme="majorHAnsi" w:cstheme="majorHAnsi"/>
        </w:rPr>
        <w:t xml:space="preserve"> także</w:t>
      </w:r>
      <w:r w:rsidR="00F84E91" w:rsidRPr="00AF416E">
        <w:rPr>
          <w:rFonts w:asciiTheme="majorHAnsi" w:hAnsiTheme="majorHAnsi" w:cstheme="majorHAnsi"/>
        </w:rPr>
        <w:t xml:space="preserve"> uzgodnienie zamieszczone w protokole narady na budowie podpisanym przez Inspektora Nadzoru</w:t>
      </w:r>
      <w:r w:rsidRPr="00AF416E">
        <w:rPr>
          <w:rFonts w:asciiTheme="majorHAnsi" w:hAnsiTheme="majorHAnsi" w:cstheme="majorHAnsi"/>
        </w:rPr>
        <w:t>.</w:t>
      </w:r>
    </w:p>
    <w:p w:rsidR="00972041" w:rsidRPr="00AF416E" w:rsidRDefault="00972041"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i/>
        </w:rPr>
        <w:t>Zasilanie budynku w energię elektryczną wykona ENERGA Operator S.A.</w:t>
      </w:r>
    </w:p>
    <w:p w:rsidR="002B1D64" w:rsidRPr="00AF416E" w:rsidRDefault="0015315C" w:rsidP="0015315C">
      <w:pPr>
        <w:pStyle w:val="Tekstpodstawowy"/>
        <w:numPr>
          <w:ilvl w:val="0"/>
          <w:numId w:val="42"/>
        </w:numPr>
        <w:tabs>
          <w:tab w:val="left" w:pos="426"/>
        </w:tabs>
        <w:ind w:left="0" w:firstLine="0"/>
        <w:rPr>
          <w:rFonts w:asciiTheme="majorHAnsi" w:hAnsiTheme="majorHAnsi" w:cstheme="majorHAnsi"/>
          <w:b w:val="0"/>
          <w:sz w:val="24"/>
          <w:szCs w:val="24"/>
        </w:rPr>
      </w:pPr>
      <w:r w:rsidRPr="00AF416E">
        <w:rPr>
          <w:rFonts w:asciiTheme="majorHAnsi" w:hAnsiTheme="majorHAnsi" w:cstheme="majorHAnsi"/>
          <w:b w:val="0"/>
          <w:i/>
          <w:sz w:val="24"/>
          <w:szCs w:val="24"/>
        </w:rPr>
        <w:t xml:space="preserve">GPEC Sp. z o.o. dostarczy oraz zamontuje urządzenia węzła CO oraz wykona przyłącze ciepłownicze. </w:t>
      </w:r>
      <w:r w:rsidR="002B1D64" w:rsidRPr="00AF416E">
        <w:rPr>
          <w:rFonts w:asciiTheme="majorHAnsi" w:hAnsiTheme="majorHAnsi" w:cstheme="majorHAnsi"/>
          <w:b w:val="0"/>
          <w:i/>
          <w:sz w:val="24"/>
          <w:szCs w:val="24"/>
        </w:rPr>
        <w:t xml:space="preserve"> </w:t>
      </w:r>
    </w:p>
    <w:p w:rsidR="00972041" w:rsidRPr="00AF416E" w:rsidRDefault="00972041" w:rsidP="00A36D55">
      <w:pPr>
        <w:pStyle w:val="Akapitzlist"/>
        <w:numPr>
          <w:ilvl w:val="0"/>
          <w:numId w:val="42"/>
        </w:numPr>
        <w:tabs>
          <w:tab w:val="left" w:pos="0"/>
          <w:tab w:val="left" w:pos="426"/>
        </w:tabs>
        <w:ind w:left="0" w:firstLine="0"/>
        <w:jc w:val="both"/>
        <w:rPr>
          <w:rFonts w:asciiTheme="majorHAnsi" w:hAnsiTheme="majorHAnsi" w:cstheme="majorHAnsi"/>
          <w:b/>
        </w:rPr>
      </w:pPr>
      <w:r w:rsidRPr="00AF416E">
        <w:rPr>
          <w:rFonts w:asciiTheme="majorHAnsi" w:hAnsiTheme="majorHAnsi" w:cstheme="majorHAnsi"/>
          <w:i/>
        </w:rPr>
        <w:t>Przyłącze niskoprądowe wykona operator telekomunikacyjny w kanalizacji teletechnicznej wykonanej przez Wykonawcę.</w:t>
      </w:r>
    </w:p>
    <w:p w:rsidR="002428B6" w:rsidRPr="00AF416E" w:rsidRDefault="004C5C75" w:rsidP="00A36D55">
      <w:pPr>
        <w:pStyle w:val="Akapitzlist"/>
        <w:numPr>
          <w:ilvl w:val="0"/>
          <w:numId w:val="42"/>
        </w:numPr>
        <w:tabs>
          <w:tab w:val="left" w:pos="0"/>
          <w:tab w:val="left" w:pos="426"/>
        </w:tabs>
        <w:ind w:left="0" w:firstLine="0"/>
        <w:jc w:val="both"/>
        <w:rPr>
          <w:rFonts w:asciiTheme="majorHAnsi" w:hAnsiTheme="majorHAnsi" w:cstheme="majorHAnsi"/>
        </w:rPr>
      </w:pPr>
      <w:r w:rsidRPr="00AF416E">
        <w:rPr>
          <w:rFonts w:asciiTheme="majorHAnsi" w:hAnsiTheme="majorHAnsi" w:cstheme="majorHAnsi"/>
        </w:rPr>
        <w:t>Wykonawc</w:t>
      </w:r>
      <w:r w:rsidR="00A30524" w:rsidRPr="00AF416E">
        <w:rPr>
          <w:rFonts w:asciiTheme="majorHAnsi" w:hAnsiTheme="majorHAnsi" w:cstheme="majorHAnsi"/>
        </w:rPr>
        <w:t>a zobowiązany jest również do:</w:t>
      </w:r>
    </w:p>
    <w:p w:rsidR="00F84E91" w:rsidRPr="00AF416E" w:rsidRDefault="002428B6" w:rsidP="00F84E91">
      <w:pPr>
        <w:numPr>
          <w:ilvl w:val="0"/>
          <w:numId w:val="26"/>
        </w:numPr>
        <w:tabs>
          <w:tab w:val="left" w:pos="360"/>
          <w:tab w:val="num" w:pos="709"/>
          <w:tab w:val="num" w:pos="2552"/>
          <w:tab w:val="num" w:pos="2628"/>
        </w:tabs>
        <w:ind w:left="0" w:firstLine="0"/>
        <w:jc w:val="both"/>
        <w:rPr>
          <w:rFonts w:asciiTheme="majorHAnsi" w:hAnsiTheme="majorHAnsi" w:cstheme="majorHAnsi"/>
        </w:rPr>
      </w:pPr>
      <w:r w:rsidRPr="00AF416E">
        <w:rPr>
          <w:rFonts w:asciiTheme="majorHAnsi" w:hAnsiTheme="majorHAnsi" w:cstheme="majorHAnsi"/>
          <w:bCs/>
        </w:rPr>
        <w:t>protokolarne</w:t>
      </w:r>
      <w:r w:rsidR="00A30524" w:rsidRPr="00AF416E">
        <w:rPr>
          <w:rFonts w:asciiTheme="majorHAnsi" w:hAnsiTheme="majorHAnsi" w:cstheme="majorHAnsi"/>
          <w:bCs/>
        </w:rPr>
        <w:t>go</w:t>
      </w:r>
      <w:r w:rsidRPr="00AF416E">
        <w:rPr>
          <w:rFonts w:asciiTheme="majorHAnsi" w:hAnsiTheme="majorHAnsi" w:cstheme="majorHAnsi"/>
          <w:bCs/>
        </w:rPr>
        <w:t xml:space="preserve"> </w:t>
      </w:r>
      <w:r w:rsidR="00F84E91" w:rsidRPr="00AF416E">
        <w:rPr>
          <w:rFonts w:asciiTheme="majorHAnsi" w:hAnsiTheme="majorHAnsi" w:cstheme="majorHAnsi"/>
          <w:bCs/>
        </w:rPr>
        <w:t xml:space="preserve">przejęcia placu budowy i zorganizowania frontu robót, </w:t>
      </w:r>
    </w:p>
    <w:p w:rsidR="00F84E91" w:rsidRPr="00AF416E" w:rsidRDefault="00F84E91" w:rsidP="00F84E91">
      <w:pPr>
        <w:numPr>
          <w:ilvl w:val="0"/>
          <w:numId w:val="26"/>
        </w:numPr>
        <w:tabs>
          <w:tab w:val="left" w:pos="360"/>
          <w:tab w:val="num" w:pos="709"/>
          <w:tab w:val="num" w:pos="900"/>
          <w:tab w:val="num" w:pos="2552"/>
          <w:tab w:val="num" w:pos="2628"/>
        </w:tabs>
        <w:ind w:left="0" w:firstLine="0"/>
        <w:jc w:val="both"/>
        <w:rPr>
          <w:rFonts w:asciiTheme="majorHAnsi" w:hAnsiTheme="majorHAnsi" w:cstheme="majorHAnsi"/>
        </w:rPr>
      </w:pPr>
      <w:r w:rsidRPr="00AF416E">
        <w:rPr>
          <w:rFonts w:asciiTheme="majorHAnsi" w:hAnsiTheme="majorHAnsi" w:cstheme="majorHAnsi"/>
          <w:bCs/>
        </w:rPr>
        <w:t>ochrony mienia własnego jak i mienia Zamawiającego znajdującego się na terenie budowy we własnym zakresie przez cały okres trwania budowy,</w:t>
      </w:r>
      <w:r w:rsidR="007C7343" w:rsidRPr="00AF416E">
        <w:rPr>
          <w:rFonts w:asciiTheme="majorHAnsi" w:hAnsiTheme="majorHAnsi" w:cstheme="majorHAnsi"/>
          <w:bCs/>
        </w:rPr>
        <w:t xml:space="preserve"> </w:t>
      </w:r>
    </w:p>
    <w:p w:rsidR="00F84E91" w:rsidRPr="00AF416E" w:rsidRDefault="00F84E91" w:rsidP="00F84E91">
      <w:pPr>
        <w:numPr>
          <w:ilvl w:val="0"/>
          <w:numId w:val="26"/>
        </w:numPr>
        <w:tabs>
          <w:tab w:val="left" w:pos="360"/>
          <w:tab w:val="num" w:pos="709"/>
          <w:tab w:val="num"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dostarczenia własnym staraniem i na własny koszt urządzeń niezbędnych do wykonania Przedmiotu Umowy,</w:t>
      </w:r>
    </w:p>
    <w:p w:rsidR="00F84E91" w:rsidRPr="00AF416E" w:rsidRDefault="00F84E91" w:rsidP="00F84E91">
      <w:pPr>
        <w:numPr>
          <w:ilvl w:val="0"/>
          <w:numId w:val="26"/>
        </w:numPr>
        <w:tabs>
          <w:tab w:val="left" w:pos="360"/>
          <w:tab w:val="num" w:pos="709"/>
          <w:tab w:val="left" w:pos="900"/>
          <w:tab w:val="num" w:pos="1260"/>
          <w:tab w:val="num" w:pos="2628"/>
        </w:tabs>
        <w:ind w:left="0" w:firstLine="0"/>
        <w:jc w:val="both"/>
        <w:rPr>
          <w:rFonts w:asciiTheme="majorHAnsi" w:hAnsiTheme="majorHAnsi" w:cstheme="majorHAnsi"/>
        </w:rPr>
      </w:pPr>
      <w:r w:rsidRPr="00AF416E">
        <w:rPr>
          <w:rFonts w:asciiTheme="majorHAnsi" w:hAnsiTheme="majorHAnsi" w:cstheme="majorHAnsi"/>
        </w:rPr>
        <w:t>bieżącego usuwania zbędnych materiałów, nadmiaru ziemi, odpadków, śmieci, gruzu budowlanego, urządzeń prowizorycznych itp., na wysypisko miejskie np. w Gdańsku - Szadółkach, oraz stałego podstawiania kontenerów na odpady - zgodnie z przepisami Ustawy o odpadach oraz udokumentowania tych czynności na żądanie Zamawiającego,</w:t>
      </w:r>
    </w:p>
    <w:p w:rsidR="005F5566" w:rsidRPr="00AF416E" w:rsidRDefault="00F84E91" w:rsidP="00E504F7">
      <w:pPr>
        <w:numPr>
          <w:ilvl w:val="0"/>
          <w:numId w:val="26"/>
        </w:numPr>
        <w:tabs>
          <w:tab w:val="left" w:pos="360"/>
          <w:tab w:val="num" w:pos="709"/>
          <w:tab w:val="left"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opracowania w razie potrzeby dodatkowej dokumentacji projektowej szcze</w:t>
      </w:r>
      <w:r w:rsidR="005F5566" w:rsidRPr="00AF416E">
        <w:rPr>
          <w:rFonts w:asciiTheme="majorHAnsi" w:hAnsiTheme="majorHAnsi" w:cstheme="majorHAnsi"/>
          <w:bCs/>
        </w:rPr>
        <w:t>gółowych rozwiązań technicznych,</w:t>
      </w:r>
    </w:p>
    <w:p w:rsidR="00F84E91" w:rsidRPr="00AF416E" w:rsidRDefault="00F84E91" w:rsidP="00E504F7">
      <w:pPr>
        <w:numPr>
          <w:ilvl w:val="0"/>
          <w:numId w:val="26"/>
        </w:numPr>
        <w:tabs>
          <w:tab w:val="left" w:pos="360"/>
          <w:tab w:val="num" w:pos="709"/>
          <w:tab w:val="left"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zachowania przez przedstawicieli Wykonawcy tajemnicy handlowej nie udzielania bez zgody Zamawiającego żadnych informacji związanych z Przedmiotem Zamówienia osobom nieupoważnionym lub postronnym,</w:t>
      </w:r>
    </w:p>
    <w:p w:rsidR="00F84E91" w:rsidRPr="00AF416E" w:rsidRDefault="00F84E91" w:rsidP="00F84E91">
      <w:pPr>
        <w:numPr>
          <w:ilvl w:val="0"/>
          <w:numId w:val="26"/>
        </w:numPr>
        <w:tabs>
          <w:tab w:val="left" w:pos="360"/>
          <w:tab w:val="num" w:pos="709"/>
          <w:tab w:val="left" w:pos="900"/>
          <w:tab w:val="num" w:pos="1260"/>
          <w:tab w:val="num" w:pos="2628"/>
        </w:tabs>
        <w:ind w:left="0" w:firstLine="0"/>
        <w:jc w:val="both"/>
        <w:rPr>
          <w:rFonts w:asciiTheme="majorHAnsi" w:hAnsiTheme="majorHAnsi" w:cstheme="majorHAnsi"/>
        </w:rPr>
      </w:pPr>
      <w:r w:rsidRPr="00AF416E">
        <w:rPr>
          <w:rFonts w:asciiTheme="majorHAnsi" w:hAnsiTheme="majorHAnsi" w:cstheme="majorHAnsi"/>
        </w:rPr>
        <w:t>wykonywania wszelkich prac ziemnych pod nadzorem g</w:t>
      </w:r>
      <w:r w:rsidR="0015315C" w:rsidRPr="00AF416E">
        <w:rPr>
          <w:rFonts w:asciiTheme="majorHAnsi" w:hAnsiTheme="majorHAnsi" w:cstheme="majorHAnsi"/>
        </w:rPr>
        <w:t>eotechnicznym i archeologicznym.</w:t>
      </w:r>
      <w:r w:rsidRPr="00AF416E">
        <w:rPr>
          <w:rFonts w:asciiTheme="majorHAnsi" w:hAnsiTheme="majorHAnsi" w:cstheme="majorHAnsi"/>
        </w:rPr>
        <w:t xml:space="preserve"> </w:t>
      </w:r>
      <w:r w:rsidR="0015315C" w:rsidRPr="00AF416E">
        <w:rPr>
          <w:rFonts w:asciiTheme="majorHAnsi" w:hAnsiTheme="majorHAnsi" w:cstheme="majorHAnsi"/>
        </w:rPr>
        <w:t>K</w:t>
      </w:r>
      <w:r w:rsidRPr="00AF416E">
        <w:rPr>
          <w:rFonts w:asciiTheme="majorHAnsi" w:hAnsiTheme="majorHAnsi" w:cstheme="majorHAnsi"/>
        </w:rPr>
        <w:t>oszty nadzoru obciążają Wykonawcę.</w:t>
      </w:r>
    </w:p>
    <w:p w:rsidR="00F84E91" w:rsidRPr="00AF416E" w:rsidRDefault="00F84E91" w:rsidP="00F84E91">
      <w:pPr>
        <w:numPr>
          <w:ilvl w:val="0"/>
          <w:numId w:val="26"/>
        </w:numPr>
        <w:tabs>
          <w:tab w:val="left" w:pos="360"/>
          <w:tab w:val="num" w:pos="709"/>
          <w:tab w:val="num"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zgłaszania Inspektorowi Nadzoru robót zanikających lub ulegających zakryciu do odbioru najpóźniej na 2 dni robocze przed terminem ich odbioru,</w:t>
      </w:r>
    </w:p>
    <w:p w:rsidR="00F84E91" w:rsidRPr="00AF416E" w:rsidRDefault="00F84E91" w:rsidP="00F84E91">
      <w:pPr>
        <w:numPr>
          <w:ilvl w:val="0"/>
          <w:numId w:val="26"/>
        </w:numPr>
        <w:tabs>
          <w:tab w:val="left" w:pos="360"/>
          <w:tab w:val="num" w:pos="709"/>
          <w:tab w:val="num"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przerwania robót na budowie, a jeżeli zgłoszona zostanie taka potrzeba – zabezpieczenia wykonanych robót przed ich zniszczeniem na żądanie Inspektora Nadzoru zgłoszone wpisem do Dziennika Budowy z podaniem przyczyny tego żądania,</w:t>
      </w:r>
    </w:p>
    <w:p w:rsidR="00F84E91" w:rsidRPr="00AF416E" w:rsidRDefault="00F84E91" w:rsidP="00F84E91">
      <w:pPr>
        <w:numPr>
          <w:ilvl w:val="0"/>
          <w:numId w:val="26"/>
        </w:numPr>
        <w:tabs>
          <w:tab w:val="left" w:pos="360"/>
          <w:tab w:val="num" w:pos="709"/>
          <w:tab w:val="num" w:pos="900"/>
          <w:tab w:val="num" w:pos="1260"/>
          <w:tab w:val="num" w:pos="2628"/>
        </w:tabs>
        <w:ind w:left="0" w:firstLine="0"/>
        <w:jc w:val="both"/>
        <w:rPr>
          <w:rFonts w:asciiTheme="majorHAnsi" w:hAnsiTheme="majorHAnsi" w:cstheme="majorHAnsi"/>
        </w:rPr>
      </w:pPr>
      <w:r w:rsidRPr="00AF416E">
        <w:rPr>
          <w:rFonts w:asciiTheme="majorHAnsi" w:hAnsiTheme="majorHAnsi" w:cstheme="majorHAnsi"/>
        </w:rPr>
        <w:t xml:space="preserve">bieżącego czyszczenia dróg dojazdowych do placu budowy z błota i wszelkich nieczystości pochodzących z placu budowy naniesionych przez koła samochodów i sprzętu ciężkiego Wykonawcy. Koła samochodów i sprzętu ciężkiego winny być czyste przy wyjeździe z terenu budowy, ewentualne zabłocenie okolicznych dróg dojazdowych winno być usunięte przez </w:t>
      </w:r>
      <w:r w:rsidRPr="00AF416E">
        <w:rPr>
          <w:rFonts w:asciiTheme="majorHAnsi" w:hAnsiTheme="majorHAnsi" w:cstheme="majorHAnsi"/>
        </w:rPr>
        <w:lastRenderedPageBreak/>
        <w:t>Wykonawcę niezwłocznie po zabrudzeniu. W tym celu należy na stałe wyposażyć budowę w mechaniczną szczotkę do czyszczenia dróg.</w:t>
      </w:r>
    </w:p>
    <w:p w:rsidR="00F84E91" w:rsidRPr="00AF416E" w:rsidRDefault="00F84E91" w:rsidP="00F84E91">
      <w:pPr>
        <w:numPr>
          <w:ilvl w:val="0"/>
          <w:numId w:val="26"/>
        </w:numPr>
        <w:tabs>
          <w:tab w:val="left" w:pos="360"/>
          <w:tab w:val="num" w:pos="709"/>
          <w:tab w:val="num"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przedłożenia Inspektorowi Nadzoru przed wbudowaniem w stosunku do materiałów i wyrobów: certyfikatów na znak bezpieczeństwa a do wyrobów nie podlegających obowiązkowej certyfikacji, certyfikatów lub deklaracji zgodności z Polską Normą lub aprobatą techniczną,</w:t>
      </w:r>
    </w:p>
    <w:p w:rsidR="00F84E91" w:rsidRPr="00AF416E" w:rsidRDefault="00F84E91" w:rsidP="00F84E91">
      <w:pPr>
        <w:numPr>
          <w:ilvl w:val="0"/>
          <w:numId w:val="26"/>
        </w:numPr>
        <w:tabs>
          <w:tab w:val="left" w:pos="360"/>
          <w:tab w:val="num" w:pos="709"/>
          <w:tab w:val="left"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przedłożenia dokumentów wydanych przez odpowiednie organy, instytucje potwierdzających możliwość eksploatacji zamontowanych urządzeń, przeprowadzenie stosownych badań w ramach wynagrodzenia umownego,</w:t>
      </w:r>
    </w:p>
    <w:p w:rsidR="00F84E91" w:rsidRPr="00AF416E" w:rsidRDefault="00F84E91" w:rsidP="00F84E91">
      <w:pPr>
        <w:numPr>
          <w:ilvl w:val="0"/>
          <w:numId w:val="26"/>
        </w:numPr>
        <w:tabs>
          <w:tab w:val="left" w:pos="360"/>
          <w:tab w:val="num" w:pos="709"/>
          <w:tab w:val="num" w:pos="1211"/>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 xml:space="preserve">usunięcia wszystkich urządzeń tymczasowych i prowizorycznych wykonanych przez Wykonawcę, </w:t>
      </w:r>
    </w:p>
    <w:p w:rsidR="00F84E91" w:rsidRPr="00AF416E" w:rsidRDefault="00F84E91" w:rsidP="00F84E91">
      <w:pPr>
        <w:numPr>
          <w:ilvl w:val="0"/>
          <w:numId w:val="26"/>
        </w:numPr>
        <w:tabs>
          <w:tab w:val="left" w:pos="360"/>
          <w:tab w:val="num" w:pos="709"/>
          <w:tab w:val="left" w:pos="900"/>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na żądanie Inspektora Nadzoru Wykonawca zobowiązany jest do sprzątnięcia śmieci, naprawy ogrodzenia i oświetlenia oraz wykonania i naprawy innych zabezpieczeń BHP w terminie określonym przez Inspektora Nadzoru pod rygorem zlecenia tych robót przez Zamawiającego na koszt Wykonawcy,</w:t>
      </w:r>
    </w:p>
    <w:p w:rsidR="00F84E91" w:rsidRPr="00AF416E" w:rsidRDefault="00F84E91" w:rsidP="00F84E91">
      <w:pPr>
        <w:numPr>
          <w:ilvl w:val="0"/>
          <w:numId w:val="26"/>
        </w:numPr>
        <w:tabs>
          <w:tab w:val="left" w:pos="360"/>
          <w:tab w:val="num" w:pos="709"/>
          <w:tab w:val="num" w:pos="1211"/>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 xml:space="preserve">przekazywania </w:t>
      </w:r>
      <w:r w:rsidRPr="00AF416E">
        <w:rPr>
          <w:rFonts w:asciiTheme="majorHAnsi" w:hAnsiTheme="majorHAnsi" w:cstheme="majorHAnsi"/>
        </w:rPr>
        <w:t>robót Zamawiającemu zgodnie z zatwierdzonym szczegółowym harmonogramem robót,</w:t>
      </w:r>
    </w:p>
    <w:p w:rsidR="00F84E91" w:rsidRPr="00AF416E" w:rsidRDefault="00F84E91" w:rsidP="00F84E91">
      <w:pPr>
        <w:numPr>
          <w:ilvl w:val="0"/>
          <w:numId w:val="26"/>
        </w:numPr>
        <w:tabs>
          <w:tab w:val="left" w:pos="360"/>
          <w:tab w:val="num" w:pos="709"/>
          <w:tab w:val="num" w:pos="900"/>
          <w:tab w:val="num" w:pos="1260"/>
          <w:tab w:val="num" w:pos="2268"/>
          <w:tab w:val="num" w:pos="2628"/>
        </w:tabs>
        <w:ind w:left="0" w:firstLine="0"/>
        <w:jc w:val="both"/>
        <w:rPr>
          <w:rFonts w:asciiTheme="majorHAnsi" w:hAnsiTheme="majorHAnsi" w:cstheme="majorHAnsi"/>
        </w:rPr>
      </w:pPr>
      <w:r w:rsidRPr="00AF416E">
        <w:rPr>
          <w:rFonts w:asciiTheme="majorHAnsi" w:hAnsiTheme="majorHAnsi" w:cstheme="majorHAnsi"/>
        </w:rPr>
        <w:t xml:space="preserve">uczestniczenia w obowiązkowej kontroli przeprowadzanej przez PINB przed oddaniem obiektu do użytkowania oraz we wszystkich naradach zwołanych przez </w:t>
      </w:r>
      <w:r w:rsidR="0015315C" w:rsidRPr="00AF416E">
        <w:rPr>
          <w:rFonts w:asciiTheme="majorHAnsi" w:hAnsiTheme="majorHAnsi" w:cstheme="majorHAnsi"/>
        </w:rPr>
        <w:t xml:space="preserve">Pomorskiego Wojewódzkiego Konserwatora Zabytków, </w:t>
      </w:r>
      <w:r w:rsidRPr="00AF416E">
        <w:rPr>
          <w:rFonts w:asciiTheme="majorHAnsi" w:hAnsiTheme="majorHAnsi" w:cstheme="majorHAnsi"/>
        </w:rPr>
        <w:t>Inspektora Nadzoru lub innego przedstawiciela Zamawiającego,</w:t>
      </w:r>
    </w:p>
    <w:p w:rsidR="00F84E91" w:rsidRPr="00AF416E" w:rsidRDefault="00F84E91" w:rsidP="00F84E91">
      <w:pPr>
        <w:numPr>
          <w:ilvl w:val="0"/>
          <w:numId w:val="26"/>
        </w:numPr>
        <w:tabs>
          <w:tab w:val="left" w:pos="360"/>
          <w:tab w:val="num" w:pos="709"/>
          <w:tab w:val="num" w:pos="900"/>
          <w:tab w:val="num" w:pos="1260"/>
          <w:tab w:val="num" w:pos="2268"/>
          <w:tab w:val="num" w:pos="2628"/>
        </w:tabs>
        <w:ind w:left="0" w:firstLine="0"/>
        <w:jc w:val="both"/>
        <w:rPr>
          <w:rFonts w:asciiTheme="majorHAnsi" w:hAnsiTheme="majorHAnsi" w:cstheme="majorHAnsi"/>
        </w:rPr>
      </w:pPr>
      <w:r w:rsidRPr="00AF416E">
        <w:rPr>
          <w:rFonts w:asciiTheme="majorHAnsi" w:hAnsiTheme="majorHAnsi" w:cstheme="majorHAnsi"/>
        </w:rPr>
        <w:t>ogrzewania budynku na własny koszt w przypadku gdy Wykonawca będzie chciał wykonywać roboty pomimo niesprzyjających warunków atmosferycznych (przypadek powyższy ma zastosowanie gdy niekorzystne warunki atmosferyczne będą uniemożliwiały lub spowalniały roboty a Wykonawca będzie chciał je wykonywać), ze względów technologicznych lub w razie konieczności przeprowadzania prób i badań zainstalowanych urządzeń. W przypadku stosowania ogrzewania elektrycznego Wykonawca będzie w całości pokrywał faktury za zużycie energii elektrycznej, a w przypadku korzystania z wew. instalacji c.o. Wykonawc</w:t>
      </w:r>
      <w:r w:rsidR="003F343D" w:rsidRPr="00AF416E">
        <w:rPr>
          <w:rFonts w:asciiTheme="majorHAnsi" w:hAnsiTheme="majorHAnsi" w:cstheme="majorHAnsi"/>
        </w:rPr>
        <w:t>a pokryje koszty zużycia ciepła</w:t>
      </w:r>
    </w:p>
    <w:p w:rsidR="00F84E91" w:rsidRPr="00AF416E" w:rsidRDefault="00F84E91" w:rsidP="00F84E91">
      <w:pPr>
        <w:pStyle w:val="Tekstpodstawowywcity"/>
        <w:numPr>
          <w:ilvl w:val="0"/>
          <w:numId w:val="26"/>
        </w:numPr>
        <w:tabs>
          <w:tab w:val="clear" w:pos="786"/>
          <w:tab w:val="num" w:pos="426"/>
          <w:tab w:val="left" w:pos="900"/>
          <w:tab w:val="num" w:pos="1211"/>
          <w:tab w:val="num" w:pos="1260"/>
          <w:tab w:val="num" w:pos="2268"/>
          <w:tab w:val="num" w:pos="2628"/>
        </w:tabs>
        <w:spacing w:after="0"/>
        <w:ind w:left="0" w:firstLine="0"/>
        <w:jc w:val="both"/>
        <w:rPr>
          <w:rFonts w:asciiTheme="majorHAnsi" w:hAnsiTheme="majorHAnsi" w:cstheme="majorHAnsi"/>
        </w:rPr>
      </w:pPr>
      <w:r w:rsidRPr="00AF416E">
        <w:rPr>
          <w:rFonts w:asciiTheme="majorHAnsi" w:hAnsiTheme="majorHAnsi" w:cstheme="majorHAnsi"/>
          <w:bCs/>
        </w:rPr>
        <w:t>dostarczenia świadectwa charakterystyki energetycznej dla każdego z mieszkań oraz dla całego budynku</w:t>
      </w:r>
      <w:r w:rsidRPr="00AF416E">
        <w:rPr>
          <w:rFonts w:asciiTheme="majorHAnsi" w:hAnsiTheme="majorHAnsi" w:cstheme="majorHAnsi"/>
        </w:rPr>
        <w:t xml:space="preserve"> </w:t>
      </w:r>
    </w:p>
    <w:p w:rsidR="00F84E91" w:rsidRPr="00AF416E" w:rsidRDefault="00F84E91" w:rsidP="00F84E91">
      <w:pPr>
        <w:pStyle w:val="Tekstpodstawowywcity"/>
        <w:numPr>
          <w:ilvl w:val="0"/>
          <w:numId w:val="26"/>
        </w:numPr>
        <w:tabs>
          <w:tab w:val="clear" w:pos="786"/>
          <w:tab w:val="num" w:pos="426"/>
          <w:tab w:val="left" w:pos="900"/>
          <w:tab w:val="num" w:pos="1211"/>
          <w:tab w:val="num" w:pos="1260"/>
          <w:tab w:val="num" w:pos="2268"/>
          <w:tab w:val="num" w:pos="2628"/>
        </w:tabs>
        <w:spacing w:after="0"/>
        <w:ind w:left="0" w:firstLine="0"/>
        <w:jc w:val="both"/>
        <w:rPr>
          <w:rFonts w:asciiTheme="majorHAnsi" w:hAnsiTheme="majorHAnsi" w:cstheme="majorHAnsi"/>
        </w:rPr>
      </w:pPr>
      <w:r w:rsidRPr="00AF416E">
        <w:rPr>
          <w:rFonts w:asciiTheme="majorHAnsi" w:hAnsiTheme="majorHAnsi" w:cstheme="majorHAnsi"/>
        </w:rPr>
        <w:t>dostarczenia architektonicznej inwentaryzacji powykonawczej budynku w wersji papierowej i elektronicznej wraz z dokumentacją rysunkową dla każdego mieszkania oddzielnie wraz z wyliczeniem procentowego udziału w pow</w:t>
      </w:r>
      <w:r w:rsidR="0015315C" w:rsidRPr="00AF416E">
        <w:rPr>
          <w:rFonts w:asciiTheme="majorHAnsi" w:hAnsiTheme="majorHAnsi" w:cstheme="majorHAnsi"/>
        </w:rPr>
        <w:t>ierzchniach wspólnych i gruncie. Sposób wyliczenia powierzchni użytkowej należy uzgodnić z Zamawiającym.</w:t>
      </w:r>
    </w:p>
    <w:p w:rsidR="00F84E91" w:rsidRPr="00AF416E" w:rsidRDefault="00F84E91" w:rsidP="00F84E91">
      <w:pPr>
        <w:numPr>
          <w:ilvl w:val="0"/>
          <w:numId w:val="26"/>
        </w:numPr>
        <w:tabs>
          <w:tab w:val="num" w:pos="426"/>
          <w:tab w:val="num" w:pos="540"/>
          <w:tab w:val="left" w:pos="900"/>
          <w:tab w:val="num" w:pos="1260"/>
        </w:tabs>
        <w:ind w:left="0" w:firstLine="0"/>
        <w:jc w:val="both"/>
        <w:rPr>
          <w:rFonts w:asciiTheme="majorHAnsi" w:hAnsiTheme="majorHAnsi" w:cstheme="majorHAnsi"/>
        </w:rPr>
      </w:pPr>
      <w:r w:rsidRPr="00AF416E">
        <w:rPr>
          <w:rFonts w:asciiTheme="majorHAnsi" w:hAnsiTheme="majorHAnsi" w:cstheme="majorHAnsi"/>
        </w:rPr>
        <w:t>wykonania  na swój koszt badania wody i dostarczenia Zamawiającemu pozytywnych wyników badań,</w:t>
      </w:r>
    </w:p>
    <w:p w:rsidR="00F84E91" w:rsidRPr="00AF416E" w:rsidRDefault="00F84E91" w:rsidP="00F84E91">
      <w:pPr>
        <w:numPr>
          <w:ilvl w:val="0"/>
          <w:numId w:val="26"/>
        </w:numPr>
        <w:tabs>
          <w:tab w:val="num" w:pos="426"/>
          <w:tab w:val="num" w:pos="540"/>
          <w:tab w:val="left" w:pos="900"/>
          <w:tab w:val="num" w:pos="993"/>
          <w:tab w:val="num" w:pos="2268"/>
          <w:tab w:val="num" w:pos="2628"/>
        </w:tabs>
        <w:ind w:left="0" w:firstLine="0"/>
        <w:jc w:val="both"/>
        <w:rPr>
          <w:rFonts w:asciiTheme="majorHAnsi" w:hAnsiTheme="majorHAnsi" w:cstheme="majorHAnsi"/>
        </w:rPr>
      </w:pPr>
      <w:r w:rsidRPr="00AF416E">
        <w:rPr>
          <w:rFonts w:asciiTheme="majorHAnsi" w:hAnsiTheme="majorHAnsi" w:cstheme="majorHAnsi"/>
        </w:rPr>
        <w:t xml:space="preserve"> uzyskania jeżeli zajdzie potrzeba, we własnym zakresie pozwolenia na zajęcie pasa drogowego, koszty zajęcia pasa drogowego ponosi Wykonawca,</w:t>
      </w:r>
    </w:p>
    <w:p w:rsidR="00F84E91" w:rsidRPr="00AF416E" w:rsidRDefault="00F84E91" w:rsidP="00F84E91">
      <w:pPr>
        <w:numPr>
          <w:ilvl w:val="0"/>
          <w:numId w:val="26"/>
        </w:numPr>
        <w:tabs>
          <w:tab w:val="num" w:pos="426"/>
          <w:tab w:val="num" w:pos="540"/>
          <w:tab w:val="left" w:pos="900"/>
          <w:tab w:val="num" w:pos="993"/>
          <w:tab w:val="num" w:pos="2268"/>
          <w:tab w:val="num" w:pos="2628"/>
        </w:tabs>
        <w:ind w:left="0" w:firstLine="0"/>
        <w:jc w:val="both"/>
        <w:rPr>
          <w:rFonts w:asciiTheme="majorHAnsi" w:hAnsiTheme="majorHAnsi" w:cstheme="majorHAnsi"/>
        </w:rPr>
      </w:pPr>
      <w:r w:rsidRPr="00AF416E">
        <w:rPr>
          <w:rFonts w:asciiTheme="majorHAnsi" w:hAnsiTheme="majorHAnsi" w:cstheme="majorHAnsi"/>
        </w:rPr>
        <w:t xml:space="preserve"> plombowania wszystkich wodomierzy, ciepłomierzy</w:t>
      </w:r>
    </w:p>
    <w:p w:rsidR="00F84E91" w:rsidRPr="00AF416E" w:rsidRDefault="00F84E91" w:rsidP="00F84E91">
      <w:pPr>
        <w:numPr>
          <w:ilvl w:val="0"/>
          <w:numId w:val="26"/>
        </w:numPr>
        <w:tabs>
          <w:tab w:val="num" w:pos="426"/>
          <w:tab w:val="num" w:pos="540"/>
          <w:tab w:val="left" w:pos="900"/>
          <w:tab w:val="num" w:pos="993"/>
          <w:tab w:val="num" w:pos="1260"/>
          <w:tab w:val="num" w:pos="2628"/>
        </w:tabs>
        <w:ind w:left="0" w:firstLine="0"/>
        <w:jc w:val="both"/>
        <w:rPr>
          <w:rFonts w:asciiTheme="majorHAnsi" w:hAnsiTheme="majorHAnsi" w:cstheme="majorHAnsi"/>
        </w:rPr>
      </w:pPr>
      <w:r w:rsidRPr="00AF416E">
        <w:rPr>
          <w:rFonts w:asciiTheme="majorHAnsi" w:hAnsiTheme="majorHAnsi" w:cstheme="majorHAnsi"/>
        </w:rPr>
        <w:t xml:space="preserve"> wyposażenia pracowników w kamizelki z nazwą firmy Wykonawcy, podwykonawcy lub dalszego podwykonawcy i bezwzględnego przestrzegania ich noszenia pod rygorem zakazu wstępu na teren budowy,</w:t>
      </w:r>
    </w:p>
    <w:p w:rsidR="00F84E91" w:rsidRPr="00AF416E" w:rsidRDefault="00F84E91" w:rsidP="00F84E91">
      <w:pPr>
        <w:numPr>
          <w:ilvl w:val="0"/>
          <w:numId w:val="26"/>
        </w:numPr>
        <w:tabs>
          <w:tab w:val="num" w:pos="426"/>
          <w:tab w:val="num" w:pos="540"/>
          <w:tab w:val="num" w:pos="993"/>
          <w:tab w:val="num" w:pos="1260"/>
          <w:tab w:val="num" w:pos="2628"/>
        </w:tabs>
        <w:ind w:left="0" w:firstLine="0"/>
        <w:jc w:val="both"/>
        <w:rPr>
          <w:rFonts w:asciiTheme="majorHAnsi" w:hAnsiTheme="majorHAnsi" w:cstheme="majorHAnsi"/>
        </w:rPr>
      </w:pPr>
      <w:r w:rsidRPr="00AF416E">
        <w:rPr>
          <w:rFonts w:asciiTheme="majorHAnsi" w:hAnsiTheme="majorHAnsi" w:cstheme="majorHAnsi"/>
        </w:rPr>
        <w:t>udostępnienia przez cały okres trwania budowy zamkniętego pomieszczenia  (pomieszczenie powinno umożliwiać przeprowadzenie narad koordynacyjnych</w:t>
      </w:r>
      <w:r w:rsidR="0015315C" w:rsidRPr="00AF416E">
        <w:rPr>
          <w:rFonts w:asciiTheme="majorHAnsi" w:hAnsiTheme="majorHAnsi" w:cstheme="majorHAnsi"/>
        </w:rPr>
        <w:t xml:space="preserve"> przez Inspektora Nadzoru lub innego przedstawiciela Zamawiającego</w:t>
      </w:r>
      <w:r w:rsidRPr="00AF416E">
        <w:rPr>
          <w:rFonts w:asciiTheme="majorHAnsi" w:hAnsiTheme="majorHAnsi" w:cstheme="majorHAnsi"/>
        </w:rPr>
        <w:t xml:space="preserve">) w baraku kierownictwa budowy </w:t>
      </w:r>
    </w:p>
    <w:p w:rsidR="00F84E91" w:rsidRPr="00AF416E" w:rsidRDefault="00F84E91" w:rsidP="000D072E">
      <w:pPr>
        <w:numPr>
          <w:ilvl w:val="0"/>
          <w:numId w:val="26"/>
        </w:numPr>
        <w:tabs>
          <w:tab w:val="num" w:pos="426"/>
          <w:tab w:val="num" w:pos="709"/>
          <w:tab w:val="left" w:pos="900"/>
          <w:tab w:val="num" w:pos="993"/>
          <w:tab w:val="num" w:pos="1260"/>
          <w:tab w:val="num" w:pos="2628"/>
        </w:tabs>
        <w:ind w:left="0" w:firstLine="0"/>
        <w:jc w:val="both"/>
        <w:rPr>
          <w:rFonts w:asciiTheme="majorHAnsi" w:hAnsiTheme="majorHAnsi" w:cstheme="majorHAnsi"/>
        </w:rPr>
      </w:pPr>
      <w:r w:rsidRPr="00AF416E">
        <w:rPr>
          <w:rFonts w:asciiTheme="majorHAnsi" w:hAnsiTheme="majorHAnsi" w:cstheme="majorHAnsi"/>
          <w:bCs/>
        </w:rPr>
        <w:t xml:space="preserve">geodezyjnego </w:t>
      </w:r>
      <w:r w:rsidRPr="00AF416E">
        <w:rPr>
          <w:rFonts w:asciiTheme="majorHAnsi" w:hAnsiTheme="majorHAnsi" w:cstheme="majorHAnsi"/>
        </w:rPr>
        <w:t>wytyczenia przebiegu przyłączy (wod-kan, deszczowej, oraz teletechnicznej), geodezyjnego po</w:t>
      </w:r>
      <w:r w:rsidR="000D072E" w:rsidRPr="00AF416E">
        <w:rPr>
          <w:rFonts w:asciiTheme="majorHAnsi" w:hAnsiTheme="majorHAnsi" w:cstheme="majorHAnsi"/>
        </w:rPr>
        <w:t xml:space="preserve">miaru powykonawczego w zakresie </w:t>
      </w:r>
      <w:r w:rsidR="0015315C" w:rsidRPr="00AF416E">
        <w:rPr>
          <w:rFonts w:asciiTheme="majorHAnsi" w:hAnsiTheme="majorHAnsi" w:cstheme="majorHAnsi"/>
        </w:rPr>
        <w:t>p</w:t>
      </w:r>
      <w:r w:rsidRPr="00AF416E">
        <w:rPr>
          <w:rFonts w:asciiTheme="majorHAnsi" w:hAnsiTheme="majorHAnsi" w:cstheme="majorHAnsi"/>
        </w:rPr>
        <w:t xml:space="preserve">rzyłączy wodno – </w:t>
      </w:r>
      <w:r w:rsidRPr="00AF416E">
        <w:rPr>
          <w:rFonts w:asciiTheme="majorHAnsi" w:hAnsiTheme="majorHAnsi" w:cstheme="majorHAnsi"/>
        </w:rPr>
        <w:lastRenderedPageBreak/>
        <w:t>kanalizacyjnych, deszczowych, teletechnicznych z potwierdzeniem złożenia w Referacie Zasobu Geodezyjnego Urzędu Miejskiego w Gdańsku w terminie 2 tygodni licząc od dn</w:t>
      </w:r>
      <w:r w:rsidR="0015315C" w:rsidRPr="00AF416E">
        <w:rPr>
          <w:rFonts w:asciiTheme="majorHAnsi" w:hAnsiTheme="majorHAnsi" w:cstheme="majorHAnsi"/>
        </w:rPr>
        <w:t>ia wykonania przyłączy,</w:t>
      </w:r>
      <w:r w:rsidR="00A30524" w:rsidRPr="00AF416E">
        <w:rPr>
          <w:rFonts w:asciiTheme="majorHAnsi" w:hAnsiTheme="majorHAnsi" w:cstheme="majorHAnsi"/>
        </w:rPr>
        <w:t xml:space="preserve"> uwzględniając zapisy Załącznika nr 5 do Umowy,</w:t>
      </w:r>
    </w:p>
    <w:p w:rsidR="00F84E91" w:rsidRPr="00AF416E" w:rsidRDefault="00F84E91" w:rsidP="00F84E91">
      <w:pPr>
        <w:numPr>
          <w:ilvl w:val="0"/>
          <w:numId w:val="26"/>
        </w:numPr>
        <w:tabs>
          <w:tab w:val="left" w:pos="360"/>
          <w:tab w:val="num" w:pos="709"/>
          <w:tab w:val="left" w:pos="900"/>
          <w:tab w:val="num" w:pos="2628"/>
        </w:tabs>
        <w:ind w:left="0" w:firstLine="0"/>
        <w:jc w:val="both"/>
        <w:rPr>
          <w:rFonts w:asciiTheme="majorHAnsi" w:hAnsiTheme="majorHAnsi" w:cstheme="majorHAnsi"/>
        </w:rPr>
      </w:pPr>
      <w:r w:rsidRPr="00AF416E">
        <w:rPr>
          <w:rFonts w:asciiTheme="majorHAnsi" w:hAnsiTheme="majorHAnsi" w:cstheme="majorHAnsi"/>
          <w:bCs/>
        </w:rPr>
        <w:t xml:space="preserve">wykonania geodezyjnego pomiaru powykonawczego budynku </w:t>
      </w:r>
      <w:r w:rsidRPr="00AF416E">
        <w:rPr>
          <w:rFonts w:asciiTheme="majorHAnsi" w:hAnsiTheme="majorHAnsi" w:cstheme="majorHAnsi"/>
        </w:rPr>
        <w:t>z potwierdzeniem złożenia w Referacie Zasobu Geodezyjnego Urzędu Miejskiego w Gdańsku w terminie maksymalnie 3 tygodni licząc od dnia wykonania elewacji budynku</w:t>
      </w:r>
      <w:r w:rsidRPr="00AF416E">
        <w:rPr>
          <w:rFonts w:asciiTheme="majorHAnsi" w:hAnsiTheme="majorHAnsi" w:cstheme="majorHAnsi"/>
          <w:bCs/>
        </w:rPr>
        <w:t>,</w:t>
      </w:r>
    </w:p>
    <w:p w:rsidR="00F84E91" w:rsidRPr="00AF416E" w:rsidRDefault="00F84E91" w:rsidP="00F84E91">
      <w:pPr>
        <w:numPr>
          <w:ilvl w:val="0"/>
          <w:numId w:val="26"/>
        </w:numPr>
        <w:tabs>
          <w:tab w:val="num" w:pos="540"/>
          <w:tab w:val="num" w:pos="709"/>
          <w:tab w:val="left" w:pos="900"/>
          <w:tab w:val="num" w:pos="993"/>
          <w:tab w:val="num" w:pos="1260"/>
          <w:tab w:val="num" w:pos="2552"/>
        </w:tabs>
        <w:ind w:left="0" w:firstLine="0"/>
        <w:jc w:val="both"/>
        <w:rPr>
          <w:rFonts w:asciiTheme="majorHAnsi" w:hAnsiTheme="majorHAnsi" w:cstheme="majorHAnsi"/>
        </w:rPr>
      </w:pPr>
      <w:r w:rsidRPr="00AF416E">
        <w:rPr>
          <w:rFonts w:asciiTheme="majorHAnsi" w:hAnsiTheme="majorHAnsi" w:cstheme="majorHAnsi"/>
        </w:rPr>
        <w:t>uzyskania w razie konieczności własnym staraniem i na swój koszt niezbędnych  decyzji i uzgodnień wydawanych  przez GZDiZ w Gdańsku,</w:t>
      </w:r>
    </w:p>
    <w:p w:rsidR="00F84E91" w:rsidRPr="00AF416E" w:rsidRDefault="00F84E91" w:rsidP="00F84E91">
      <w:pPr>
        <w:numPr>
          <w:ilvl w:val="0"/>
          <w:numId w:val="26"/>
        </w:numPr>
        <w:tabs>
          <w:tab w:val="num" w:pos="540"/>
          <w:tab w:val="num" w:pos="709"/>
          <w:tab w:val="left" w:pos="900"/>
          <w:tab w:val="num" w:pos="993"/>
          <w:tab w:val="num" w:pos="1260"/>
          <w:tab w:val="num" w:pos="2552"/>
        </w:tabs>
        <w:ind w:left="0" w:firstLine="0"/>
        <w:jc w:val="both"/>
        <w:rPr>
          <w:rFonts w:asciiTheme="majorHAnsi" w:hAnsiTheme="majorHAnsi" w:cstheme="majorHAnsi"/>
        </w:rPr>
      </w:pPr>
      <w:r w:rsidRPr="00AF416E">
        <w:rPr>
          <w:rFonts w:asciiTheme="majorHAnsi" w:hAnsiTheme="majorHAnsi" w:cstheme="majorHAnsi"/>
        </w:rPr>
        <w:t>opracowania i przekazania:</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bCs/>
        </w:rPr>
        <w:t xml:space="preserve">- instrukcji obsługi </w:t>
      </w:r>
      <w:r w:rsidR="00002E12" w:rsidRPr="00AF416E">
        <w:rPr>
          <w:rFonts w:asciiTheme="majorHAnsi" w:hAnsiTheme="majorHAnsi" w:cstheme="majorHAnsi"/>
          <w:bCs/>
        </w:rPr>
        <w:t>platformy dla niepełnosprawnych</w:t>
      </w:r>
      <w:r w:rsidRPr="00AF416E">
        <w:rPr>
          <w:rFonts w:asciiTheme="majorHAnsi" w:hAnsiTheme="majorHAnsi" w:cstheme="majorHAnsi"/>
          <w:bCs/>
        </w:rPr>
        <w:t>,</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bCs/>
        </w:rPr>
        <w:t>- instrukcji obsługi nawiewników,</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bCs/>
        </w:rPr>
        <w:t>- instrukcji obsługi zaworów termostatycznych,</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bCs/>
        </w:rPr>
        <w:t>- instrukcji obsługi kuchenek elektrycznych,</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rPr>
        <w:t>- instrukcji drogi ewakuacyjnej,</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rPr>
        <w:t xml:space="preserve">- instrukcji działania oświetlenia </w:t>
      </w:r>
      <w:r w:rsidR="00922BB5" w:rsidRPr="00AF416E">
        <w:rPr>
          <w:rFonts w:asciiTheme="majorHAnsi" w:hAnsiTheme="majorHAnsi" w:cstheme="majorHAnsi"/>
        </w:rPr>
        <w:t>ewakuacyjnego</w:t>
      </w:r>
      <w:r w:rsidRPr="00AF416E">
        <w:rPr>
          <w:rFonts w:asciiTheme="majorHAnsi" w:hAnsiTheme="majorHAnsi" w:cstheme="majorHAnsi"/>
        </w:rPr>
        <w:t>,</w:t>
      </w:r>
    </w:p>
    <w:p w:rsidR="00F84E91" w:rsidRPr="00AF416E" w:rsidRDefault="00F84E91" w:rsidP="00F84E91">
      <w:pPr>
        <w:jc w:val="both"/>
        <w:rPr>
          <w:rFonts w:asciiTheme="majorHAnsi" w:hAnsiTheme="majorHAnsi" w:cstheme="majorHAnsi"/>
          <w:bCs/>
        </w:rPr>
      </w:pPr>
      <w:r w:rsidRPr="00AF416E">
        <w:rPr>
          <w:rFonts w:asciiTheme="majorHAnsi" w:hAnsiTheme="majorHAnsi" w:cstheme="majorHAnsi"/>
          <w:bCs/>
        </w:rPr>
        <w:t xml:space="preserve">- instrukcji </w:t>
      </w:r>
      <w:r w:rsidRPr="00AF416E">
        <w:rPr>
          <w:rFonts w:asciiTheme="majorHAnsi" w:hAnsiTheme="majorHAnsi" w:cstheme="majorHAnsi"/>
        </w:rPr>
        <w:t xml:space="preserve">- działania przeciwpożarowego wyłącznika prądu </w:t>
      </w:r>
    </w:p>
    <w:p w:rsidR="00F84E91" w:rsidRPr="00AF416E" w:rsidRDefault="00F84E91" w:rsidP="00F84E91">
      <w:pPr>
        <w:jc w:val="both"/>
        <w:rPr>
          <w:rFonts w:asciiTheme="majorHAnsi" w:hAnsiTheme="majorHAnsi" w:cstheme="majorHAnsi"/>
        </w:rPr>
      </w:pPr>
      <w:r w:rsidRPr="00AF416E">
        <w:rPr>
          <w:rFonts w:asciiTheme="majorHAnsi" w:hAnsiTheme="majorHAnsi" w:cstheme="majorHAnsi"/>
        </w:rPr>
        <w:t xml:space="preserve">- instrukcji obsługi </w:t>
      </w:r>
      <w:r w:rsidR="00002E12" w:rsidRPr="00AF416E">
        <w:rPr>
          <w:rFonts w:asciiTheme="majorHAnsi" w:hAnsiTheme="majorHAnsi" w:cstheme="majorHAnsi"/>
        </w:rPr>
        <w:t>autonomicznych czujek dymu</w:t>
      </w:r>
    </w:p>
    <w:p w:rsidR="00F84E91" w:rsidRPr="00AF416E" w:rsidRDefault="00F84E91" w:rsidP="00F84E91">
      <w:pPr>
        <w:jc w:val="both"/>
        <w:rPr>
          <w:rFonts w:asciiTheme="majorHAnsi" w:hAnsiTheme="majorHAnsi" w:cstheme="majorHAnsi"/>
        </w:rPr>
      </w:pPr>
      <w:r w:rsidRPr="00AF416E">
        <w:rPr>
          <w:rFonts w:asciiTheme="majorHAnsi" w:hAnsiTheme="majorHAnsi" w:cstheme="majorHAnsi"/>
        </w:rPr>
        <w:t>- innych opracowań niezbędnych do prawidłowego korzystania z Przedmiotu Umowy</w:t>
      </w:r>
    </w:p>
    <w:p w:rsidR="00F84E91" w:rsidRPr="00AF416E" w:rsidRDefault="00413E51" w:rsidP="00F84E91">
      <w:pPr>
        <w:numPr>
          <w:ilvl w:val="0"/>
          <w:numId w:val="26"/>
        </w:numPr>
        <w:tabs>
          <w:tab w:val="left" w:pos="284"/>
          <w:tab w:val="left" w:pos="426"/>
          <w:tab w:val="num" w:pos="928"/>
        </w:tabs>
        <w:ind w:left="0" w:firstLine="0"/>
        <w:contextualSpacing/>
        <w:jc w:val="both"/>
        <w:rPr>
          <w:rFonts w:asciiTheme="majorHAnsi" w:hAnsiTheme="majorHAnsi" w:cstheme="majorHAnsi"/>
        </w:rPr>
      </w:pPr>
      <w:r w:rsidRPr="00AF416E">
        <w:rPr>
          <w:rFonts w:asciiTheme="majorHAnsi" w:hAnsiTheme="majorHAnsi" w:cstheme="majorHAnsi"/>
        </w:rPr>
        <w:t xml:space="preserve"> </w:t>
      </w:r>
      <w:r w:rsidR="00F84E91" w:rsidRPr="00AF416E">
        <w:rPr>
          <w:rFonts w:asciiTheme="majorHAnsi" w:hAnsiTheme="majorHAnsi" w:cstheme="majorHAnsi"/>
        </w:rPr>
        <w:t>przywrócenia do stanu poprzedniego terenów zajętych czasowo w związku z realizacją Przedmiotu Zamówienia oraz naprawy ewentualnych szkód spowodowanych realizacją robót na terenach sąsiednich,</w:t>
      </w:r>
    </w:p>
    <w:p w:rsidR="00F84E91" w:rsidRPr="00AF416E" w:rsidRDefault="00F84E91" w:rsidP="00F84E91">
      <w:pPr>
        <w:pStyle w:val="Akapitzlist"/>
        <w:numPr>
          <w:ilvl w:val="0"/>
          <w:numId w:val="26"/>
        </w:numPr>
        <w:tabs>
          <w:tab w:val="clear" w:pos="786"/>
          <w:tab w:val="left" w:pos="284"/>
          <w:tab w:val="num" w:pos="567"/>
        </w:tabs>
        <w:ind w:left="0" w:firstLine="0"/>
        <w:jc w:val="both"/>
        <w:rPr>
          <w:rFonts w:asciiTheme="majorHAnsi" w:hAnsiTheme="majorHAnsi" w:cstheme="majorHAnsi"/>
        </w:rPr>
      </w:pPr>
      <w:r w:rsidRPr="00AF416E">
        <w:rPr>
          <w:rFonts w:asciiTheme="majorHAnsi" w:hAnsiTheme="majorHAnsi" w:cstheme="majorHAnsi"/>
        </w:rPr>
        <w:t>ubezpieczenie budowy od ryzyk budowlano montażowych i utrzymanie ich w mocy w okresie od dnia podpisania Umowy do dnia uzyskania pozwolenia na użytkowanie.</w:t>
      </w:r>
    </w:p>
    <w:p w:rsidR="00F84E91" w:rsidRPr="00AF416E" w:rsidRDefault="00F84E91" w:rsidP="00F84E91">
      <w:pPr>
        <w:numPr>
          <w:ilvl w:val="0"/>
          <w:numId w:val="26"/>
        </w:numPr>
        <w:tabs>
          <w:tab w:val="left" w:pos="284"/>
          <w:tab w:val="num" w:pos="426"/>
        </w:tabs>
        <w:ind w:left="0" w:firstLine="0"/>
        <w:jc w:val="both"/>
        <w:rPr>
          <w:rFonts w:asciiTheme="majorHAnsi" w:hAnsiTheme="majorHAnsi" w:cstheme="majorHAnsi"/>
        </w:rPr>
      </w:pPr>
      <w:r w:rsidRPr="00AF416E">
        <w:rPr>
          <w:rFonts w:asciiTheme="majorHAnsi" w:hAnsiTheme="majorHAnsi" w:cstheme="majorHAnsi"/>
        </w:rPr>
        <w:t>uzyskanie zgody osób pracujących na budowie, (w tym osób zatrudnionych przez podwykona</w:t>
      </w:r>
      <w:r w:rsidR="000D072E" w:rsidRPr="00AF416E">
        <w:rPr>
          <w:rFonts w:asciiTheme="majorHAnsi" w:hAnsiTheme="majorHAnsi" w:cstheme="majorHAnsi"/>
        </w:rPr>
        <w:t xml:space="preserve">wcę lub dalszego podwykonawcę) na </w:t>
      </w:r>
      <w:r w:rsidRPr="00AF416E">
        <w:rPr>
          <w:rFonts w:asciiTheme="majorHAnsi" w:hAnsiTheme="majorHAnsi" w:cstheme="majorHAnsi"/>
        </w:rPr>
        <w:t xml:space="preserve">utrwalanie ich wizerunku w związku z prowadzeniem monitoringu, poprzez utrwalanie stanu faktycznego rzeczy i osób na wszelkich nośnikach danych i ich przechowywanie i przekazanie Zamawiającemu na jego pisemny wniosek. </w:t>
      </w:r>
    </w:p>
    <w:p w:rsidR="00413E51" w:rsidRPr="00AF416E" w:rsidRDefault="00413E51" w:rsidP="00F84E91">
      <w:pPr>
        <w:numPr>
          <w:ilvl w:val="0"/>
          <w:numId w:val="26"/>
        </w:numPr>
        <w:tabs>
          <w:tab w:val="left" w:pos="284"/>
          <w:tab w:val="num" w:pos="426"/>
        </w:tabs>
        <w:ind w:left="0" w:firstLine="0"/>
        <w:jc w:val="both"/>
        <w:rPr>
          <w:rFonts w:asciiTheme="majorHAnsi" w:hAnsiTheme="majorHAnsi" w:cstheme="majorHAnsi"/>
        </w:rPr>
      </w:pPr>
      <w:r w:rsidRPr="00AF416E">
        <w:rPr>
          <w:rFonts w:asciiTheme="majorHAnsi" w:hAnsiTheme="majorHAnsi" w:cstheme="majorHAnsi"/>
        </w:rPr>
        <w:t>uzyskanie zgody osób pracujących na budowie na badanie alkomatem na zawartość alkoholu (w uzasadnionych przypadkach)</w:t>
      </w:r>
    </w:p>
    <w:p w:rsidR="00F84E91" w:rsidRPr="006A3EF1" w:rsidRDefault="00F84E91" w:rsidP="00F84E91">
      <w:pPr>
        <w:pStyle w:val="Akapitzlist"/>
        <w:numPr>
          <w:ilvl w:val="0"/>
          <w:numId w:val="26"/>
        </w:numPr>
        <w:tabs>
          <w:tab w:val="clear" w:pos="786"/>
          <w:tab w:val="left" w:pos="426"/>
        </w:tabs>
        <w:ind w:left="0" w:firstLine="0"/>
        <w:jc w:val="both"/>
        <w:rPr>
          <w:rFonts w:asciiTheme="majorHAnsi" w:hAnsiTheme="majorHAnsi" w:cstheme="majorHAnsi"/>
        </w:rPr>
      </w:pPr>
      <w:r w:rsidRPr="00AF416E">
        <w:rPr>
          <w:rFonts w:asciiTheme="majorHAnsi" w:hAnsiTheme="majorHAnsi" w:cstheme="majorHAnsi"/>
        </w:rPr>
        <w:t xml:space="preserve">ustanowienie kierownika prac konserwatorskich zgodnie z Ustawą z dnia 23 lipca 2003 r. o ochronie </w:t>
      </w:r>
      <w:r w:rsidRPr="006A3EF1">
        <w:rPr>
          <w:rFonts w:asciiTheme="majorHAnsi" w:hAnsiTheme="majorHAnsi" w:cstheme="majorHAnsi"/>
        </w:rPr>
        <w:t xml:space="preserve">zabytków </w:t>
      </w:r>
      <w:r w:rsidR="00433B0E" w:rsidRPr="006A3EF1">
        <w:rPr>
          <w:rFonts w:asciiTheme="majorHAnsi" w:hAnsiTheme="majorHAnsi" w:cstheme="majorHAnsi"/>
        </w:rPr>
        <w:t>i opiece nad zabytkami (Dz.U.2020</w:t>
      </w:r>
      <w:r w:rsidRPr="006A3EF1">
        <w:rPr>
          <w:rFonts w:asciiTheme="majorHAnsi" w:hAnsiTheme="majorHAnsi" w:cstheme="majorHAnsi"/>
        </w:rPr>
        <w:t>.</w:t>
      </w:r>
      <w:r w:rsidR="003F343D" w:rsidRPr="006A3EF1">
        <w:rPr>
          <w:rFonts w:asciiTheme="majorHAnsi" w:hAnsiTheme="majorHAnsi" w:cstheme="majorHAnsi"/>
        </w:rPr>
        <w:t xml:space="preserve"> </w:t>
      </w:r>
      <w:r w:rsidR="00775845" w:rsidRPr="006A3EF1">
        <w:rPr>
          <w:rFonts w:asciiTheme="majorHAnsi" w:hAnsiTheme="majorHAnsi" w:cstheme="majorHAnsi"/>
        </w:rPr>
        <w:t>poz. 282</w:t>
      </w:r>
      <w:r w:rsidRPr="006A3EF1">
        <w:rPr>
          <w:rFonts w:asciiTheme="majorHAnsi" w:hAnsiTheme="majorHAnsi" w:cstheme="majorHAnsi"/>
        </w:rPr>
        <w:t xml:space="preserve">) wraz z aktami wykonawczymi. </w:t>
      </w:r>
    </w:p>
    <w:p w:rsidR="00D63C24" w:rsidRPr="006A3EF1" w:rsidRDefault="00D63C24" w:rsidP="007C7343">
      <w:pPr>
        <w:pStyle w:val="Akapitzlist"/>
        <w:numPr>
          <w:ilvl w:val="0"/>
          <w:numId w:val="26"/>
        </w:numPr>
        <w:tabs>
          <w:tab w:val="clear" w:pos="786"/>
          <w:tab w:val="left" w:pos="426"/>
        </w:tabs>
        <w:ind w:left="0" w:firstLine="0"/>
        <w:jc w:val="both"/>
        <w:rPr>
          <w:rFonts w:asciiTheme="majorHAnsi" w:hAnsiTheme="majorHAnsi" w:cstheme="majorHAnsi"/>
        </w:rPr>
      </w:pPr>
      <w:r w:rsidRPr="006A3EF1">
        <w:rPr>
          <w:rFonts w:asciiTheme="majorHAnsi" w:hAnsiTheme="majorHAnsi" w:cstheme="majorHAnsi"/>
        </w:rPr>
        <w:t xml:space="preserve">ustanowienie nadzoru archeologicznego zgodnie z </w:t>
      </w:r>
      <w:r w:rsidR="00D9160C" w:rsidRPr="006A3EF1">
        <w:rPr>
          <w:rFonts w:asciiTheme="majorHAnsi" w:hAnsiTheme="majorHAnsi" w:cstheme="majorHAnsi"/>
        </w:rPr>
        <w:t>Ustawą z dnia 23 lipca 2003 r.</w:t>
      </w:r>
      <w:r w:rsidR="007C7343" w:rsidRPr="006A3EF1">
        <w:rPr>
          <w:rFonts w:asciiTheme="majorHAnsi" w:hAnsiTheme="majorHAnsi" w:cstheme="majorHAnsi"/>
        </w:rPr>
        <w:t xml:space="preserve"> </w:t>
      </w:r>
      <w:r w:rsidR="007C7343" w:rsidRPr="006A3EF1">
        <w:rPr>
          <w:rFonts w:asciiTheme="majorHAnsi" w:eastAsiaTheme="minorEastAsia" w:hAnsiTheme="majorHAnsi" w:cstheme="majorHAnsi"/>
          <w:color w:val="000000"/>
        </w:rPr>
        <w:t xml:space="preserve"> </w:t>
      </w:r>
      <w:r w:rsidR="007C7343" w:rsidRPr="006A3EF1">
        <w:rPr>
          <w:rFonts w:asciiTheme="majorHAnsi" w:eastAsiaTheme="minorEastAsia" w:hAnsiTheme="majorHAnsi" w:cstheme="majorHAnsi"/>
          <w:bCs/>
          <w:color w:val="000000"/>
        </w:rPr>
        <w:t>o ochronie zabytków i opiece nad zabytkami</w:t>
      </w:r>
      <w:r w:rsidR="007C7343" w:rsidRPr="006A3EF1">
        <w:rPr>
          <w:rFonts w:asciiTheme="majorHAnsi" w:eastAsiaTheme="minorEastAsia" w:hAnsiTheme="majorHAnsi" w:cstheme="majorHAnsi"/>
        </w:rPr>
        <w:t xml:space="preserve"> (Dz. U.</w:t>
      </w:r>
      <w:r w:rsidR="007C7343" w:rsidRPr="006A3EF1">
        <w:rPr>
          <w:rFonts w:asciiTheme="majorHAnsi" w:eastAsiaTheme="minorEastAsia" w:hAnsiTheme="majorHAnsi" w:cstheme="majorHAnsi"/>
          <w:bCs/>
        </w:rPr>
        <w:t xml:space="preserve"> </w:t>
      </w:r>
      <w:r w:rsidR="00D9160C" w:rsidRPr="006A3EF1">
        <w:rPr>
          <w:rFonts w:asciiTheme="majorHAnsi" w:hAnsiTheme="majorHAnsi" w:cstheme="majorHAnsi"/>
        </w:rPr>
        <w:t>2020. poz. 282</w:t>
      </w:r>
      <w:r w:rsidR="007C7343" w:rsidRPr="006A3EF1">
        <w:rPr>
          <w:rFonts w:asciiTheme="majorHAnsi" w:eastAsiaTheme="minorEastAsia" w:hAnsiTheme="majorHAnsi" w:cstheme="majorHAnsi"/>
          <w:bCs/>
        </w:rPr>
        <w:t>)</w:t>
      </w:r>
      <w:r w:rsidR="008F38A9" w:rsidRPr="006A3EF1">
        <w:rPr>
          <w:rFonts w:asciiTheme="majorHAnsi" w:eastAsiaTheme="minorEastAsia" w:hAnsiTheme="majorHAnsi" w:cstheme="majorHAnsi"/>
          <w:bCs/>
        </w:rPr>
        <w:t xml:space="preserve"> wraz z aktami wykonawczymi</w:t>
      </w:r>
    </w:p>
    <w:p w:rsidR="003A0B0C" w:rsidRPr="006A3EF1" w:rsidRDefault="003A0B0C" w:rsidP="00F84E91">
      <w:pPr>
        <w:numPr>
          <w:ilvl w:val="0"/>
          <w:numId w:val="26"/>
        </w:numPr>
        <w:tabs>
          <w:tab w:val="clear" w:pos="786"/>
          <w:tab w:val="left" w:pos="0"/>
          <w:tab w:val="left" w:pos="284"/>
          <w:tab w:val="num" w:pos="426"/>
        </w:tabs>
        <w:ind w:left="0" w:firstLine="0"/>
        <w:jc w:val="both"/>
        <w:rPr>
          <w:rFonts w:asciiTheme="majorHAnsi" w:hAnsiTheme="majorHAnsi" w:cstheme="majorHAnsi"/>
        </w:rPr>
      </w:pPr>
      <w:r w:rsidRPr="006A3EF1">
        <w:rPr>
          <w:rFonts w:asciiTheme="majorHAnsi" w:hAnsiTheme="majorHAnsi" w:cstheme="majorHAnsi"/>
        </w:rPr>
        <w:t xml:space="preserve">prowadzenia w trakcie robót budowlanych monitoringu </w:t>
      </w:r>
      <w:r w:rsidR="004947A8" w:rsidRPr="006A3EF1">
        <w:rPr>
          <w:rFonts w:asciiTheme="majorHAnsi" w:hAnsiTheme="majorHAnsi" w:cstheme="majorHAnsi"/>
        </w:rPr>
        <w:t>statyki bud</w:t>
      </w:r>
      <w:r w:rsidR="006B39D3" w:rsidRPr="006A3EF1">
        <w:rPr>
          <w:rFonts w:asciiTheme="majorHAnsi" w:hAnsiTheme="majorHAnsi" w:cstheme="majorHAnsi"/>
        </w:rPr>
        <w:t>ynków w najbliższym sąsiedztwie. Przed prz</w:t>
      </w:r>
      <w:r w:rsidR="00A30524" w:rsidRPr="006A3EF1">
        <w:rPr>
          <w:rFonts w:asciiTheme="majorHAnsi" w:hAnsiTheme="majorHAnsi" w:cstheme="majorHAnsi"/>
        </w:rPr>
        <w:t>ystąpieniem do robót Wykonawca,</w:t>
      </w:r>
      <w:r w:rsidR="006B39D3" w:rsidRPr="006A3EF1">
        <w:rPr>
          <w:rFonts w:asciiTheme="majorHAnsi" w:hAnsiTheme="majorHAnsi" w:cstheme="majorHAnsi"/>
        </w:rPr>
        <w:t xml:space="preserve"> Zamawiający</w:t>
      </w:r>
      <w:r w:rsidR="00A30524" w:rsidRPr="006A3EF1">
        <w:rPr>
          <w:rFonts w:asciiTheme="majorHAnsi" w:hAnsiTheme="majorHAnsi" w:cstheme="majorHAnsi"/>
        </w:rPr>
        <w:t xml:space="preserve"> oraz przedstawiciel właściciela budynku Kurza 18/19</w:t>
      </w:r>
      <w:r w:rsidR="006B39D3" w:rsidRPr="006A3EF1">
        <w:rPr>
          <w:rFonts w:asciiTheme="majorHAnsi" w:hAnsiTheme="majorHAnsi" w:cstheme="majorHAnsi"/>
        </w:rPr>
        <w:t xml:space="preserve"> dokonają wspó</w:t>
      </w:r>
      <w:r w:rsidR="006A3EF1" w:rsidRPr="006A3EF1">
        <w:rPr>
          <w:rFonts w:asciiTheme="majorHAnsi" w:hAnsiTheme="majorHAnsi" w:cstheme="majorHAnsi"/>
        </w:rPr>
        <w:t>lnej  inwentaryzacji zdjęciowej oraz Wykonawca zamontuje plomby lub rysomierze ukazujące wielkość przemieszczenia</w:t>
      </w:r>
    </w:p>
    <w:p w:rsidR="00413E51" w:rsidRPr="006A3EF1" w:rsidRDefault="000D072E" w:rsidP="00F84E91">
      <w:pPr>
        <w:numPr>
          <w:ilvl w:val="0"/>
          <w:numId w:val="26"/>
        </w:numPr>
        <w:tabs>
          <w:tab w:val="clear" w:pos="786"/>
          <w:tab w:val="left" w:pos="0"/>
          <w:tab w:val="left" w:pos="284"/>
          <w:tab w:val="num" w:pos="426"/>
        </w:tabs>
        <w:ind w:left="0" w:firstLine="0"/>
        <w:jc w:val="both"/>
        <w:rPr>
          <w:rFonts w:asciiTheme="majorHAnsi" w:hAnsiTheme="majorHAnsi" w:cstheme="majorHAnsi"/>
        </w:rPr>
      </w:pPr>
      <w:r w:rsidRPr="006A3EF1">
        <w:rPr>
          <w:rFonts w:asciiTheme="majorHAnsi" w:hAnsiTheme="majorHAnsi" w:cstheme="majorHAnsi"/>
        </w:rPr>
        <w:t>w</w:t>
      </w:r>
      <w:r w:rsidR="00413E51" w:rsidRPr="006A3EF1">
        <w:rPr>
          <w:rFonts w:asciiTheme="majorHAnsi" w:hAnsiTheme="majorHAnsi" w:cstheme="majorHAnsi"/>
        </w:rPr>
        <w:t>ykonania i przekazania dokumentacji konserwatorskiej powykonawczej</w:t>
      </w:r>
    </w:p>
    <w:p w:rsidR="00FA6A57" w:rsidRPr="006A3EF1" w:rsidRDefault="00FA6A57" w:rsidP="00F84E91">
      <w:pPr>
        <w:tabs>
          <w:tab w:val="left" w:pos="360"/>
          <w:tab w:val="num" w:pos="2552"/>
          <w:tab w:val="num" w:pos="2628"/>
        </w:tabs>
        <w:jc w:val="both"/>
        <w:rPr>
          <w:rFonts w:asciiTheme="majorHAnsi" w:hAnsiTheme="majorHAnsi" w:cstheme="majorHAnsi"/>
        </w:rPr>
      </w:pPr>
    </w:p>
    <w:p w:rsidR="00F84E91" w:rsidRPr="00AF416E" w:rsidRDefault="00900AC9" w:rsidP="00A36D55">
      <w:pPr>
        <w:pStyle w:val="Tekstpodstawowywcity"/>
        <w:numPr>
          <w:ilvl w:val="0"/>
          <w:numId w:val="42"/>
        </w:numPr>
        <w:tabs>
          <w:tab w:val="num" w:pos="567"/>
          <w:tab w:val="num" w:pos="2552"/>
        </w:tabs>
        <w:ind w:left="0" w:firstLine="0"/>
        <w:jc w:val="both"/>
        <w:rPr>
          <w:rFonts w:asciiTheme="majorHAnsi" w:hAnsiTheme="majorHAnsi" w:cstheme="majorHAnsi"/>
        </w:rPr>
      </w:pPr>
      <w:r w:rsidRPr="006A3EF1">
        <w:rPr>
          <w:rFonts w:asciiTheme="majorHAnsi" w:hAnsiTheme="majorHAnsi" w:cstheme="majorHAnsi"/>
        </w:rPr>
        <w:t xml:space="preserve">Wykonawca </w:t>
      </w:r>
      <w:r w:rsidR="00F84E91" w:rsidRPr="006A3EF1">
        <w:rPr>
          <w:rFonts w:asciiTheme="majorHAnsi" w:hAnsiTheme="majorHAnsi" w:cstheme="majorHAnsi"/>
        </w:rPr>
        <w:t>jest zobowiązany dostarczyć Inspektorowi Nadzoru</w:t>
      </w:r>
      <w:r w:rsidR="00F84E91" w:rsidRPr="00AF416E">
        <w:rPr>
          <w:rFonts w:asciiTheme="majorHAnsi" w:hAnsiTheme="majorHAnsi" w:cstheme="majorHAnsi"/>
        </w:rPr>
        <w:t xml:space="preserve"> protokoły odbioru urządzeń i maszyn takich jak np żuraw wieżowy itp. Wykonawca również obowiązany jest dokonywać odbioru rusztowań elewacyjnych (dostarczyć protokół </w:t>
      </w:r>
      <w:r w:rsidR="00F84E91" w:rsidRPr="00AF416E">
        <w:rPr>
          <w:rFonts w:asciiTheme="majorHAnsi" w:hAnsiTheme="majorHAnsi" w:cstheme="majorHAnsi"/>
          <w:bCs/>
        </w:rPr>
        <w:t>Inspektorowi Nadzoru</w:t>
      </w:r>
      <w:r w:rsidR="00F84E91" w:rsidRPr="00AF416E">
        <w:rPr>
          <w:rFonts w:asciiTheme="majorHAnsi" w:hAnsiTheme="majorHAnsi" w:cstheme="majorHAnsi"/>
        </w:rPr>
        <w:t xml:space="preserve"> i odnotować ten fakt w Dzienniku Budowy) oraz dokonywać wymaganych przeglądów. </w:t>
      </w:r>
    </w:p>
    <w:p w:rsidR="00F84E91" w:rsidRPr="00AF416E" w:rsidRDefault="00F84E91" w:rsidP="00FE159E">
      <w:pPr>
        <w:pStyle w:val="Tekstpodstawowywcity"/>
        <w:tabs>
          <w:tab w:val="num" w:pos="0"/>
          <w:tab w:val="num" w:pos="567"/>
          <w:tab w:val="num" w:pos="709"/>
          <w:tab w:val="num" w:pos="2268"/>
        </w:tabs>
        <w:ind w:left="0"/>
        <w:jc w:val="both"/>
        <w:rPr>
          <w:rFonts w:asciiTheme="majorHAnsi" w:hAnsiTheme="majorHAnsi" w:cstheme="majorHAnsi"/>
        </w:rPr>
      </w:pPr>
      <w:r w:rsidRPr="00AF416E">
        <w:rPr>
          <w:rFonts w:asciiTheme="majorHAnsi" w:hAnsiTheme="majorHAnsi" w:cstheme="majorHAnsi"/>
        </w:rPr>
        <w:t>Wykonawca odpowiada za roboty objęte Umową, winien prowadzić roboty zgodnie z obowiązującymi przepisami BHP.</w:t>
      </w:r>
    </w:p>
    <w:p w:rsidR="00F84E91" w:rsidRPr="00AF416E" w:rsidRDefault="001C3954" w:rsidP="00A36D55">
      <w:pPr>
        <w:pStyle w:val="Tekstpodstawowywcity"/>
        <w:numPr>
          <w:ilvl w:val="0"/>
          <w:numId w:val="42"/>
        </w:numPr>
        <w:tabs>
          <w:tab w:val="left" w:pos="284"/>
          <w:tab w:val="left" w:pos="567"/>
        </w:tabs>
        <w:spacing w:after="0"/>
        <w:ind w:left="0" w:firstLine="0"/>
        <w:jc w:val="both"/>
        <w:rPr>
          <w:rFonts w:asciiTheme="majorHAnsi" w:hAnsiTheme="majorHAnsi" w:cstheme="majorHAnsi"/>
        </w:rPr>
      </w:pPr>
      <w:r w:rsidRPr="00AF416E">
        <w:rPr>
          <w:rFonts w:asciiTheme="majorHAnsi" w:hAnsiTheme="majorHAnsi" w:cstheme="majorHAnsi"/>
        </w:rPr>
        <w:lastRenderedPageBreak/>
        <w:t xml:space="preserve">Jeżeli </w:t>
      </w:r>
      <w:r w:rsidR="00F84E91" w:rsidRPr="00AF416E">
        <w:rPr>
          <w:rFonts w:asciiTheme="majorHAnsi" w:hAnsiTheme="majorHAnsi" w:cstheme="majorHAnsi"/>
        </w:rPr>
        <w:t xml:space="preserve">zajdzie konieczność Wykonawca przed przystąpieniem do robót jest zobowiązany dostarczyć projekt technologii i organizacji robót ziemnych z zabezpieczeniem </w:t>
      </w:r>
      <w:r w:rsidR="005F5566" w:rsidRPr="00AF416E">
        <w:rPr>
          <w:rFonts w:asciiTheme="majorHAnsi" w:hAnsiTheme="majorHAnsi" w:cstheme="majorHAnsi"/>
        </w:rPr>
        <w:t>wykopów</w:t>
      </w:r>
      <w:r w:rsidR="00F84E91" w:rsidRPr="00AF416E">
        <w:rPr>
          <w:rFonts w:asciiTheme="majorHAnsi" w:hAnsiTheme="majorHAnsi" w:cstheme="majorHAnsi"/>
        </w:rPr>
        <w:t xml:space="preserve"> i ich odwodnieniem na etapie realizacji budowy, sporządzony przez uprawnionego Projektanta.</w:t>
      </w:r>
    </w:p>
    <w:p w:rsidR="001C3954" w:rsidRPr="00AF416E" w:rsidRDefault="00F84E91" w:rsidP="00F84E91">
      <w:pPr>
        <w:pStyle w:val="Tekstpodstawowywcity"/>
        <w:tabs>
          <w:tab w:val="num" w:pos="2552"/>
        </w:tabs>
        <w:ind w:left="0"/>
        <w:jc w:val="both"/>
        <w:rPr>
          <w:rFonts w:asciiTheme="majorHAnsi" w:hAnsiTheme="majorHAnsi" w:cstheme="majorHAnsi"/>
        </w:rPr>
      </w:pPr>
      <w:r w:rsidRPr="00AF416E">
        <w:rPr>
          <w:rFonts w:asciiTheme="majorHAnsi" w:hAnsiTheme="majorHAnsi" w:cstheme="majorHAnsi"/>
        </w:rPr>
        <w:t>Wykonawca zobowiązany jest do wykonania wszystkich potrzebnych badań gruntowych związanych z posadowieniem budynku, sieci, budową drogi, stopnia zagęszczenia gruntu oraz sprawdzeń i przedstawienia stosownych protokołów Inspektorowi Nadzoru. Wykonawca przedłoży Inspektorowi Nadzoru również inne niezbędne protokoły sprawdzeń min. protokół sprawdzenia przewodów kominowych itp</w:t>
      </w:r>
      <w:r w:rsidR="00835124" w:rsidRPr="00AF416E">
        <w:rPr>
          <w:rFonts w:asciiTheme="majorHAnsi" w:hAnsiTheme="majorHAnsi" w:cstheme="majorHAnsi"/>
        </w:rPr>
        <w:t xml:space="preserve">. </w:t>
      </w:r>
    </w:p>
    <w:p w:rsidR="001C3954" w:rsidRPr="00AF416E" w:rsidRDefault="00835124" w:rsidP="00A36D55">
      <w:pPr>
        <w:pStyle w:val="Tekstpodstawowywcity"/>
        <w:numPr>
          <w:ilvl w:val="0"/>
          <w:numId w:val="42"/>
        </w:numPr>
        <w:tabs>
          <w:tab w:val="left" w:pos="0"/>
          <w:tab w:val="left" w:pos="567"/>
        </w:tabs>
        <w:spacing w:after="0"/>
        <w:ind w:left="0" w:firstLine="0"/>
        <w:jc w:val="both"/>
        <w:rPr>
          <w:rFonts w:asciiTheme="majorHAnsi" w:hAnsiTheme="majorHAnsi" w:cstheme="majorHAnsi"/>
        </w:rPr>
      </w:pPr>
      <w:r w:rsidRPr="00AF416E">
        <w:rPr>
          <w:rFonts w:asciiTheme="majorHAnsi" w:hAnsiTheme="majorHAnsi" w:cstheme="majorHAnsi"/>
        </w:rPr>
        <w:t xml:space="preserve">Zamawiający </w:t>
      </w:r>
      <w:r w:rsidR="00397983" w:rsidRPr="00AF416E">
        <w:rPr>
          <w:rFonts w:asciiTheme="majorHAnsi" w:hAnsiTheme="majorHAnsi" w:cstheme="majorHAnsi"/>
        </w:rPr>
        <w:t>oraz Inspektor Nadzoru, ma prawo żądać od Wykonawcy przeprowadzenia prób i badań na zgodność użytych materiałów lub wykonania robót zgodnie z Umową. Jeżeli w rezultacie przeprowadzenia tych prób i badań okaże się, że zastosowane materiały, bądź wykonane roboty są niezgodne z Umową, to każdorazowo koszty badań obciążą Wykonawcę, zaś, gdy wyniki badań wykażą, że materiały bądź wykonane roboty są zgodne z Umową, to koszt pierwszego zleconego badania pokryje Wykonawca natomiast zlecenie każdych kolejnych badań, których wyniki wykażą prawidłowe wykonanie Umowy nie będą obciążać Wykonawcę. Protokoły badań i sprawdzeń Wykonawca przedłoży Inspektorowi Nadzoru.</w:t>
      </w:r>
    </w:p>
    <w:p w:rsidR="001C3954" w:rsidRPr="00AF416E" w:rsidRDefault="001C3954" w:rsidP="00A36D55">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 xml:space="preserve">Wykonawca jest ponadto zobowiązany do uzupełnienia planu bezpieczeństwa i ochrony zdrowia w zakresie podanym przez </w:t>
      </w:r>
      <w:r w:rsidRPr="00AF416E">
        <w:rPr>
          <w:rFonts w:asciiTheme="majorHAnsi" w:hAnsiTheme="majorHAnsi" w:cstheme="majorHAnsi"/>
          <w:bCs/>
        </w:rPr>
        <w:t>Inspektora Nadzoru</w:t>
      </w:r>
      <w:r w:rsidRPr="00AF416E">
        <w:rPr>
          <w:rFonts w:asciiTheme="majorHAnsi" w:hAnsiTheme="majorHAnsi" w:cstheme="majorHAnsi"/>
        </w:rPr>
        <w:t>.</w:t>
      </w:r>
    </w:p>
    <w:p w:rsidR="001C3954" w:rsidRPr="00AF416E" w:rsidRDefault="001C3954" w:rsidP="00A36D55">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 xml:space="preserve">Wykonawca </w:t>
      </w:r>
      <w:r w:rsidR="00397983" w:rsidRPr="00AF416E">
        <w:rPr>
          <w:rFonts w:asciiTheme="majorHAnsi" w:hAnsiTheme="majorHAnsi" w:cstheme="majorHAnsi"/>
        </w:rPr>
        <w:t xml:space="preserve">zobowiązany do udostępnienia placu budowy pracownikowi Banku </w:t>
      </w:r>
      <w:r w:rsidR="00413E51" w:rsidRPr="00AF416E">
        <w:rPr>
          <w:rFonts w:asciiTheme="majorHAnsi" w:hAnsiTheme="majorHAnsi" w:cstheme="majorHAnsi"/>
        </w:rPr>
        <w:t>c</w:t>
      </w:r>
      <w:r w:rsidR="00397983" w:rsidRPr="00AF416E">
        <w:rPr>
          <w:rFonts w:asciiTheme="majorHAnsi" w:hAnsiTheme="majorHAnsi" w:cstheme="majorHAnsi"/>
        </w:rPr>
        <w:t>elem potwierdzenia wykonania poszczególnych elementów robót</w:t>
      </w:r>
      <w:r w:rsidRPr="00AF416E">
        <w:rPr>
          <w:rFonts w:asciiTheme="majorHAnsi" w:hAnsiTheme="majorHAnsi" w:cstheme="majorHAnsi"/>
        </w:rPr>
        <w:t>.</w:t>
      </w:r>
    </w:p>
    <w:p w:rsidR="001C3954" w:rsidRPr="00AF416E" w:rsidRDefault="001C3954" w:rsidP="00A36D55">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Wykonawca winien zastosować wszelkie niezbędne środki, celem zabezpieczenia dróg i mostów łączących lub prowadzących na plac budowy przed uszkodzeniem spowodowanym przez ruch związany z działalnością Wykonawcy, podwykonawców lub dalszych podwykonawców. Wykonawca winien odpowiednio dobierać trasy, wybierać i używać właściwie pojazdy tak, aby ruch związany z transportem materiałów, urządzeń i sprzętu Wykonawcy, Podwykonawców lub dalszych podwykonawców nie naruszał konstrukcji budynków, budowli i innych obiektów położonych przy trasach oraz przepisów o ochronie środowiska.</w:t>
      </w:r>
    </w:p>
    <w:p w:rsidR="001C3954" w:rsidRPr="00AF416E" w:rsidRDefault="001C3954" w:rsidP="00A36D55">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 xml:space="preserve">W przypadku powstania roszczeń, związanych z naruszeniem postanowień o których mowa w ust. </w:t>
      </w:r>
      <w:r w:rsidR="00A40D42" w:rsidRPr="00AF416E">
        <w:rPr>
          <w:rFonts w:asciiTheme="majorHAnsi" w:hAnsiTheme="majorHAnsi" w:cstheme="majorHAnsi"/>
        </w:rPr>
        <w:t>2</w:t>
      </w:r>
      <w:r w:rsidR="00433B0E" w:rsidRPr="00AF416E">
        <w:rPr>
          <w:rFonts w:asciiTheme="majorHAnsi" w:hAnsiTheme="majorHAnsi" w:cstheme="majorHAnsi"/>
        </w:rPr>
        <w:t>0</w:t>
      </w:r>
      <w:r w:rsidRPr="00AF416E">
        <w:rPr>
          <w:rFonts w:asciiTheme="majorHAnsi" w:hAnsiTheme="majorHAnsi" w:cstheme="majorHAnsi"/>
        </w:rPr>
        <w:t xml:space="preserve">, Wykonawca zobowiązany jest do ich samodzielnego zaspokojenia. </w:t>
      </w:r>
    </w:p>
    <w:p w:rsidR="001C3954" w:rsidRPr="00AF416E" w:rsidRDefault="001C3954" w:rsidP="00A36D55">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 xml:space="preserve">Wykonawca przyjmuje do wiadomości i wyraża zgodę na to, iż w okresie wykonywania przez niego Przedmiotu Zamówienia na tym samym bądź sąsiadującym terenie należącym do Zamawiającego będą prowadzili roboty inni Wykonawcy wskazani m.in. przez </w:t>
      </w:r>
      <w:r w:rsidR="008F38A9" w:rsidRPr="00AF416E">
        <w:rPr>
          <w:rFonts w:asciiTheme="majorHAnsi" w:hAnsiTheme="majorHAnsi" w:cstheme="majorHAnsi"/>
        </w:rPr>
        <w:t xml:space="preserve">GPEC Sp. z o.o., </w:t>
      </w:r>
      <w:r w:rsidRPr="00AF416E">
        <w:rPr>
          <w:rFonts w:asciiTheme="majorHAnsi" w:hAnsiTheme="majorHAnsi" w:cstheme="majorHAnsi"/>
        </w:rPr>
        <w:t>ENERGA Operator S.A., operatora telekomunikacyjnego.</w:t>
      </w:r>
    </w:p>
    <w:p w:rsidR="00D63C24" w:rsidRPr="00AF416E" w:rsidRDefault="001C3954" w:rsidP="00D63C24">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Wykonawca jest zobowiązany do złożenia w dniu podpisania Umowy oświadczenia Kierownika Budowy o przyjęciu przez niego obowiązków, Kierownika robót sanitarnych o przyjęciu przez niego obowiązków i Kierownika robót elektrycznych o p</w:t>
      </w:r>
      <w:r w:rsidR="00413E51" w:rsidRPr="00AF416E">
        <w:rPr>
          <w:rFonts w:asciiTheme="majorHAnsi" w:hAnsiTheme="majorHAnsi" w:cstheme="majorHAnsi"/>
        </w:rPr>
        <w:t>rzyjęciu przez niego obowiązków, Kierownika prac konserwatorskich o przyjęciu przez niego obowiązków oraz Kierownika prac archeologicznych o przyjęciu przez niego obowiązków</w:t>
      </w:r>
    </w:p>
    <w:p w:rsidR="001C3954" w:rsidRPr="00AF416E" w:rsidRDefault="001C3954" w:rsidP="00A36D55">
      <w:pPr>
        <w:pStyle w:val="Tekstpodstawowywcity"/>
        <w:numPr>
          <w:ilvl w:val="0"/>
          <w:numId w:val="42"/>
        </w:numPr>
        <w:tabs>
          <w:tab w:val="num" w:pos="0"/>
          <w:tab w:val="left" w:pos="360"/>
        </w:tabs>
        <w:spacing w:after="0"/>
        <w:ind w:left="0" w:firstLine="0"/>
        <w:jc w:val="both"/>
        <w:rPr>
          <w:rFonts w:asciiTheme="majorHAnsi" w:hAnsiTheme="majorHAnsi" w:cstheme="majorHAnsi"/>
        </w:rPr>
      </w:pPr>
      <w:r w:rsidRPr="00AF416E">
        <w:rPr>
          <w:rFonts w:asciiTheme="majorHAnsi" w:hAnsiTheme="majorHAnsi" w:cstheme="majorHAnsi"/>
        </w:rPr>
        <w:t xml:space="preserve">Wykonawca jest zobowiązany do </w:t>
      </w:r>
      <w:r w:rsidRPr="00AF416E">
        <w:rPr>
          <w:rFonts w:asciiTheme="majorHAnsi" w:hAnsiTheme="majorHAnsi" w:cstheme="majorHAnsi"/>
          <w:bCs/>
        </w:rPr>
        <w:t>zatrudnienia przez siebie lub podwykonawcę na podstawie umowy o pracę osób wykonujących następujące czynności w zakresie realizacji Przedmiotu Umowy:</w:t>
      </w:r>
    </w:p>
    <w:p w:rsidR="001C3954" w:rsidRPr="00AF416E" w:rsidRDefault="001C3954" w:rsidP="001C3954">
      <w:pPr>
        <w:pStyle w:val="Akapitzlist"/>
        <w:numPr>
          <w:ilvl w:val="0"/>
          <w:numId w:val="17"/>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Pełnienie funkcji Kierownika Budowy</w:t>
      </w:r>
    </w:p>
    <w:p w:rsidR="001C3954" w:rsidRPr="00AF416E" w:rsidRDefault="001C3954" w:rsidP="001C3954">
      <w:pPr>
        <w:pStyle w:val="Akapitzlist"/>
        <w:numPr>
          <w:ilvl w:val="0"/>
          <w:numId w:val="17"/>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Pełnienie funkcji Kierownika robót sanitarnych</w:t>
      </w:r>
    </w:p>
    <w:p w:rsidR="001C3954" w:rsidRPr="00AF416E" w:rsidRDefault="001C3954" w:rsidP="001C3954">
      <w:pPr>
        <w:pStyle w:val="Akapitzlist"/>
        <w:numPr>
          <w:ilvl w:val="0"/>
          <w:numId w:val="17"/>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Pełnienie funkcji Kierownika robót elektrycznych</w:t>
      </w:r>
    </w:p>
    <w:p w:rsidR="001C3954" w:rsidRPr="00AF416E" w:rsidRDefault="001C3954" w:rsidP="001C3954">
      <w:pPr>
        <w:pStyle w:val="Akapitzlist"/>
        <w:tabs>
          <w:tab w:val="left" w:pos="3855"/>
        </w:tabs>
        <w:spacing w:after="40"/>
        <w:ind w:left="0"/>
        <w:jc w:val="both"/>
        <w:rPr>
          <w:rFonts w:asciiTheme="majorHAnsi" w:hAnsiTheme="majorHAnsi" w:cstheme="majorHAnsi"/>
        </w:rPr>
      </w:pPr>
      <w:r w:rsidRPr="00AF416E">
        <w:rPr>
          <w:rFonts w:asciiTheme="majorHAnsi" w:hAnsiTheme="majorHAnsi" w:cstheme="majorHAnsi"/>
        </w:rPr>
        <w:lastRenderedPageBreak/>
        <w:t>2</w:t>
      </w:r>
      <w:r w:rsidR="0072113C" w:rsidRPr="00AF416E">
        <w:rPr>
          <w:rFonts w:asciiTheme="majorHAnsi" w:hAnsiTheme="majorHAnsi" w:cstheme="majorHAnsi"/>
        </w:rPr>
        <w:t>4</w:t>
      </w:r>
      <w:r w:rsidRPr="00AF416E">
        <w:rPr>
          <w:rFonts w:asciiTheme="majorHAnsi" w:hAnsiTheme="majorHAnsi" w:cstheme="majorHAnsi"/>
        </w:rPr>
        <w:t>.1. Wykonawca przedstawi Zamawiającemu zanonimizowane kopie umów o pracę potwierdzonych za zgodność z oryginałem, osób bezpośrednio wykonujących czynności w trakcie realizacji Przedmiotu Umowy.</w:t>
      </w:r>
    </w:p>
    <w:p w:rsidR="001C3954" w:rsidRPr="00AF416E" w:rsidRDefault="001C3954" w:rsidP="001C3954">
      <w:pPr>
        <w:pStyle w:val="Akapitzlist"/>
        <w:tabs>
          <w:tab w:val="left" w:pos="3855"/>
        </w:tabs>
        <w:spacing w:after="40"/>
        <w:ind w:left="0"/>
        <w:jc w:val="both"/>
        <w:rPr>
          <w:rFonts w:asciiTheme="majorHAnsi" w:hAnsiTheme="majorHAnsi" w:cstheme="majorHAnsi"/>
        </w:rPr>
      </w:pPr>
      <w:r w:rsidRPr="00AF416E">
        <w:rPr>
          <w:rFonts w:asciiTheme="majorHAnsi" w:hAnsiTheme="majorHAnsi" w:cstheme="majorHAnsi"/>
        </w:rPr>
        <w:t>2</w:t>
      </w:r>
      <w:r w:rsidR="0072113C" w:rsidRPr="00AF416E">
        <w:rPr>
          <w:rFonts w:asciiTheme="majorHAnsi" w:hAnsiTheme="majorHAnsi" w:cstheme="majorHAnsi"/>
        </w:rPr>
        <w:t>4</w:t>
      </w:r>
      <w:r w:rsidRPr="00AF416E">
        <w:rPr>
          <w:rFonts w:asciiTheme="majorHAnsi" w:hAnsiTheme="majorHAnsi" w:cstheme="majorHAnsi"/>
        </w:rPr>
        <w:t xml:space="preserve">.2 Zatrudnienie powinno trwać do końca realizacji Przedmiotu Umowy. </w:t>
      </w:r>
    </w:p>
    <w:p w:rsidR="001C3954" w:rsidRPr="00AF416E" w:rsidRDefault="001C3954" w:rsidP="001C3954">
      <w:pPr>
        <w:pStyle w:val="Akapitzlist"/>
        <w:tabs>
          <w:tab w:val="left" w:pos="3855"/>
        </w:tabs>
        <w:spacing w:after="40"/>
        <w:ind w:left="0"/>
        <w:jc w:val="both"/>
        <w:rPr>
          <w:rFonts w:asciiTheme="majorHAnsi" w:hAnsiTheme="majorHAnsi" w:cstheme="majorHAnsi"/>
        </w:rPr>
      </w:pPr>
      <w:r w:rsidRPr="00AF416E">
        <w:rPr>
          <w:rFonts w:asciiTheme="majorHAnsi" w:hAnsiTheme="majorHAnsi" w:cstheme="majorHAnsi"/>
        </w:rPr>
        <w:t>2</w:t>
      </w:r>
      <w:r w:rsidR="0072113C" w:rsidRPr="00AF416E">
        <w:rPr>
          <w:rFonts w:asciiTheme="majorHAnsi" w:hAnsiTheme="majorHAnsi" w:cstheme="majorHAnsi"/>
        </w:rPr>
        <w:t>4</w:t>
      </w:r>
      <w:r w:rsidRPr="00AF416E">
        <w:rPr>
          <w:rFonts w:asciiTheme="majorHAnsi" w:hAnsiTheme="majorHAnsi" w:cstheme="majorHAnsi"/>
        </w:rPr>
        <w:t>.3. W przypadku rozwiązania stosunku pracy przez pracownika lub pracodawcę lub  wygaśnięcia stosunku pracy, Wykonawca będzie zobowiązany do zatrudnienia w to miejsce innego pracownika tak, aby zachować ciągłość spełniania warunku zatrudniania osób na podstawie umowy o pracę.</w:t>
      </w:r>
    </w:p>
    <w:p w:rsidR="001C3954" w:rsidRPr="00AF416E" w:rsidRDefault="001C3954" w:rsidP="001C3954">
      <w:pPr>
        <w:pStyle w:val="Akapitzlist"/>
        <w:tabs>
          <w:tab w:val="left" w:pos="3855"/>
        </w:tabs>
        <w:spacing w:after="40"/>
        <w:ind w:left="0"/>
        <w:jc w:val="both"/>
        <w:rPr>
          <w:rFonts w:asciiTheme="majorHAnsi" w:hAnsiTheme="majorHAnsi" w:cstheme="majorHAnsi"/>
        </w:rPr>
      </w:pPr>
      <w:r w:rsidRPr="00AF416E">
        <w:rPr>
          <w:rFonts w:asciiTheme="majorHAnsi" w:hAnsiTheme="majorHAnsi" w:cstheme="majorHAnsi"/>
        </w:rPr>
        <w:t>2</w:t>
      </w:r>
      <w:r w:rsidR="0072113C" w:rsidRPr="00AF416E">
        <w:rPr>
          <w:rFonts w:asciiTheme="majorHAnsi" w:hAnsiTheme="majorHAnsi" w:cstheme="majorHAnsi"/>
        </w:rPr>
        <w:t>4</w:t>
      </w:r>
      <w:r w:rsidRPr="00AF416E">
        <w:rPr>
          <w:rFonts w:asciiTheme="majorHAnsi" w:hAnsiTheme="majorHAnsi" w:cstheme="majorHAnsi"/>
        </w:rPr>
        <w:t xml:space="preserve">.4. Na żądanie Zamawiającego, Wykonawca zobowiązany będzie niezwłocznie lecz nie później niż w terminie 7 dni roboczych od dnia otrzymania żądania udokumentować zatrudniania pracowników na podstawie umowy o pracę i  przedłożyć dokumenty, o które wnioskuje Zamawiający. </w:t>
      </w:r>
    </w:p>
    <w:p w:rsidR="001C3954" w:rsidRPr="00AF416E" w:rsidRDefault="001C3954" w:rsidP="001C3954">
      <w:pPr>
        <w:pStyle w:val="Akapitzlist"/>
        <w:tabs>
          <w:tab w:val="left" w:pos="3855"/>
        </w:tabs>
        <w:spacing w:after="40"/>
        <w:ind w:left="0"/>
        <w:jc w:val="both"/>
        <w:rPr>
          <w:rFonts w:asciiTheme="majorHAnsi" w:hAnsiTheme="majorHAnsi" w:cstheme="majorHAnsi"/>
        </w:rPr>
      </w:pPr>
      <w:r w:rsidRPr="00AF416E">
        <w:rPr>
          <w:rFonts w:asciiTheme="majorHAnsi" w:hAnsiTheme="majorHAnsi" w:cstheme="majorHAnsi"/>
        </w:rPr>
        <w:t>2</w:t>
      </w:r>
      <w:r w:rsidR="0072113C" w:rsidRPr="00AF416E">
        <w:rPr>
          <w:rFonts w:asciiTheme="majorHAnsi" w:hAnsiTheme="majorHAnsi" w:cstheme="majorHAnsi"/>
        </w:rPr>
        <w:t>4</w:t>
      </w:r>
      <w:r w:rsidRPr="00AF416E">
        <w:rPr>
          <w:rFonts w:asciiTheme="majorHAnsi" w:hAnsiTheme="majorHAnsi" w:cstheme="majorHAnsi"/>
        </w:rPr>
        <w:t>.5. W przypadku nie zatrudniania na zasadach wskazanych powyżej, w sposób nie przerwany z zastrzeżeniem ust. 2</w:t>
      </w:r>
      <w:r w:rsidR="0072113C" w:rsidRPr="00AF416E">
        <w:rPr>
          <w:rFonts w:asciiTheme="majorHAnsi" w:hAnsiTheme="majorHAnsi" w:cstheme="majorHAnsi"/>
        </w:rPr>
        <w:t>4</w:t>
      </w:r>
      <w:r w:rsidRPr="00AF416E">
        <w:rPr>
          <w:rFonts w:asciiTheme="majorHAnsi" w:hAnsiTheme="majorHAnsi" w:cstheme="majorHAnsi"/>
        </w:rPr>
        <w:t>.3. Wykonawca będzie zobowiązany do zapłacenia Zamawiającemu kary umownej w wysokości określonej w załączniku nr 1 do Umowy – Taryfikatorze kar umownych.</w:t>
      </w:r>
    </w:p>
    <w:p w:rsidR="001C3954" w:rsidRPr="00AF416E" w:rsidRDefault="001C3954" w:rsidP="001C3954">
      <w:pPr>
        <w:pStyle w:val="Akapitzlist"/>
        <w:tabs>
          <w:tab w:val="left" w:pos="3855"/>
        </w:tabs>
        <w:ind w:left="0"/>
        <w:jc w:val="both"/>
        <w:rPr>
          <w:rFonts w:asciiTheme="majorHAnsi" w:hAnsiTheme="majorHAnsi" w:cstheme="majorHAnsi"/>
        </w:rPr>
      </w:pPr>
      <w:r w:rsidRPr="00AF416E">
        <w:rPr>
          <w:rFonts w:asciiTheme="majorHAnsi" w:hAnsiTheme="majorHAnsi" w:cstheme="majorHAnsi"/>
        </w:rPr>
        <w:t>2</w:t>
      </w:r>
      <w:r w:rsidR="0072113C" w:rsidRPr="00AF416E">
        <w:rPr>
          <w:rFonts w:asciiTheme="majorHAnsi" w:hAnsiTheme="majorHAnsi" w:cstheme="majorHAnsi"/>
        </w:rPr>
        <w:t>4</w:t>
      </w:r>
      <w:r w:rsidRPr="00AF416E">
        <w:rPr>
          <w:rFonts w:asciiTheme="majorHAnsi" w:hAnsiTheme="majorHAnsi" w:cstheme="majorHAnsi"/>
        </w:rPr>
        <w:t xml:space="preserve">.6. W przypadku częstej nieobecności, nie wykonywania obowiązków określonych Prawem budowlanym i Umową oraz braku zaangażowania Kierownika Budowy/Kierowników robót branżowych w sprawy realizacji Przedmiotu Umowy, Wykonawca na wniosek Zamawiającego dokona zmiany na stanowisku Kierownika Budowy/Kierownika robót branżowych pod rygorem zapłaty kary umownej zgodnie z </w:t>
      </w:r>
      <w:r w:rsidR="0072113C" w:rsidRPr="00AF416E">
        <w:rPr>
          <w:rFonts w:asciiTheme="majorHAnsi" w:hAnsiTheme="majorHAnsi" w:cstheme="majorHAnsi"/>
        </w:rPr>
        <w:t>z</w:t>
      </w:r>
      <w:r w:rsidRPr="00AF416E">
        <w:rPr>
          <w:rFonts w:asciiTheme="majorHAnsi" w:hAnsiTheme="majorHAnsi" w:cstheme="majorHAnsi"/>
        </w:rPr>
        <w:t>ałącznikiem nr 1 do Umowy – Taryfikator kar umownych.</w:t>
      </w:r>
    </w:p>
    <w:p w:rsidR="001C3954" w:rsidRPr="00AF416E" w:rsidRDefault="001C3954" w:rsidP="00A36D55">
      <w:pPr>
        <w:pStyle w:val="Akapitzlist"/>
        <w:numPr>
          <w:ilvl w:val="0"/>
          <w:numId w:val="42"/>
        </w:numPr>
        <w:tabs>
          <w:tab w:val="left" w:pos="0"/>
          <w:tab w:val="num" w:pos="142"/>
          <w:tab w:val="left" w:pos="426"/>
        </w:tabs>
        <w:ind w:left="0" w:firstLine="0"/>
        <w:jc w:val="both"/>
        <w:rPr>
          <w:rFonts w:asciiTheme="majorHAnsi" w:hAnsiTheme="majorHAnsi" w:cstheme="majorHAnsi"/>
        </w:rPr>
      </w:pPr>
      <w:r w:rsidRPr="00AF416E">
        <w:rPr>
          <w:rFonts w:asciiTheme="majorHAnsi" w:hAnsiTheme="majorHAnsi" w:cstheme="majorHAnsi"/>
        </w:rPr>
        <w:t>Wszystkie materiały muszą spełniać wymogi art. 10 Ustawy z dnia 7 lipca 1994 Prawo budowlane (</w:t>
      </w:r>
      <w:r w:rsidR="00A17E2A" w:rsidRPr="00AF416E">
        <w:rPr>
          <w:rFonts w:asciiTheme="majorHAnsi" w:hAnsiTheme="majorHAnsi" w:cstheme="majorHAnsi"/>
        </w:rPr>
        <w:t>Dz.U. z 20</w:t>
      </w:r>
      <w:r w:rsidR="004B794C">
        <w:rPr>
          <w:rFonts w:asciiTheme="majorHAnsi" w:hAnsiTheme="majorHAnsi" w:cstheme="majorHAnsi"/>
        </w:rPr>
        <w:t>20</w:t>
      </w:r>
      <w:r w:rsidR="00A17E2A" w:rsidRPr="00AF416E">
        <w:rPr>
          <w:rFonts w:asciiTheme="majorHAnsi" w:hAnsiTheme="majorHAnsi" w:cstheme="majorHAnsi"/>
        </w:rPr>
        <w:t xml:space="preserve"> r. poz. 1</w:t>
      </w:r>
      <w:r w:rsidR="004B794C">
        <w:rPr>
          <w:rFonts w:asciiTheme="majorHAnsi" w:hAnsiTheme="majorHAnsi" w:cstheme="majorHAnsi"/>
        </w:rPr>
        <w:t>333</w:t>
      </w:r>
      <w:r w:rsidRPr="00AF416E">
        <w:rPr>
          <w:rFonts w:asciiTheme="majorHAnsi" w:hAnsiTheme="majorHAnsi" w:cstheme="majorHAnsi"/>
        </w:rPr>
        <w:t>) zostały wprowadzone do obrotu lub udostępnione na rynku krajowym zgodnie z odrębnymi przepisami a w przypadku wyrobów budowlanych – również zgodnie z zamierzonym zastosowaniem.</w:t>
      </w:r>
    </w:p>
    <w:p w:rsidR="001C3954" w:rsidRPr="00AF416E" w:rsidRDefault="001C3954" w:rsidP="00A36D55">
      <w:pPr>
        <w:pStyle w:val="Akapitzlist"/>
        <w:numPr>
          <w:ilvl w:val="0"/>
          <w:numId w:val="42"/>
        </w:numPr>
        <w:tabs>
          <w:tab w:val="left" w:pos="0"/>
          <w:tab w:val="num" w:pos="142"/>
          <w:tab w:val="left" w:pos="426"/>
        </w:tabs>
        <w:spacing w:after="40"/>
        <w:ind w:left="0" w:firstLine="0"/>
        <w:jc w:val="both"/>
        <w:rPr>
          <w:rFonts w:asciiTheme="majorHAnsi" w:hAnsiTheme="majorHAnsi" w:cstheme="majorHAnsi"/>
        </w:rPr>
      </w:pPr>
      <w:r w:rsidRPr="00AF416E">
        <w:rPr>
          <w:rFonts w:asciiTheme="majorHAnsi" w:hAnsiTheme="majorHAnsi" w:cstheme="majorHAnsi"/>
        </w:rPr>
        <w:t>Wszystkie materiały przed wbudowaniem muszą być zaakceptowanie przez Inspektora nadzoru (a w odniesieniu do materiałów wykończeniowych również przez Zamawiającego) w formie pisemnej pod rygorem nieważności oraz zapłaty przez Wy</w:t>
      </w:r>
      <w:r w:rsidR="0072113C" w:rsidRPr="00AF416E">
        <w:rPr>
          <w:rFonts w:asciiTheme="majorHAnsi" w:hAnsiTheme="majorHAnsi" w:cstheme="majorHAnsi"/>
        </w:rPr>
        <w:t>konawcę kary umownej zgodnej z z</w:t>
      </w:r>
      <w:r w:rsidRPr="00AF416E">
        <w:rPr>
          <w:rFonts w:asciiTheme="majorHAnsi" w:hAnsiTheme="majorHAnsi" w:cstheme="majorHAnsi"/>
        </w:rPr>
        <w:t>ałącznikiem nr 1 do niniejszej Umowy.</w:t>
      </w:r>
    </w:p>
    <w:p w:rsidR="00900AC9" w:rsidRPr="00AF416E" w:rsidRDefault="00900AC9" w:rsidP="00A36D55">
      <w:pPr>
        <w:pStyle w:val="Akapitzlist"/>
        <w:numPr>
          <w:ilvl w:val="0"/>
          <w:numId w:val="42"/>
        </w:numPr>
        <w:tabs>
          <w:tab w:val="left" w:pos="0"/>
          <w:tab w:val="num" w:pos="142"/>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Z </w:t>
      </w:r>
      <w:r w:rsidR="00A17E2A" w:rsidRPr="00AF416E">
        <w:rPr>
          <w:rFonts w:asciiTheme="majorHAnsi" w:hAnsiTheme="majorHAnsi" w:cstheme="majorHAnsi"/>
        </w:rPr>
        <w:t xml:space="preserve">tytułu korzystania przez Wykonawcę z placu budowy wyposażonego w wodę oraz prąd do celów budowlanych itp., Zamawiającemu przysługuje od Wykonawcy wynagrodzenie ryczałtowe w wysokości 4,0 % (cztery procent) netto + VAT </w:t>
      </w:r>
      <w:r w:rsidR="00C74B3E" w:rsidRPr="00FF5512">
        <w:rPr>
          <w:rFonts w:asciiTheme="minorHAnsi" w:hAnsiTheme="minorHAnsi" w:cstheme="minorHAnsi"/>
        </w:rPr>
        <w:t xml:space="preserve">od wynagrodzenia </w:t>
      </w:r>
      <w:r w:rsidR="00C74B3E">
        <w:rPr>
          <w:rFonts w:asciiTheme="minorHAnsi" w:hAnsiTheme="minorHAnsi" w:cstheme="minorHAnsi"/>
        </w:rPr>
        <w:t>wskazanego w § 3 ust. 3.1.</w:t>
      </w:r>
      <w:r w:rsidR="00A17E2A" w:rsidRPr="00AF416E">
        <w:rPr>
          <w:rFonts w:asciiTheme="majorHAnsi" w:hAnsiTheme="majorHAnsi" w:cstheme="majorHAnsi"/>
        </w:rPr>
        <w:t xml:space="preserve"> tj. w kwocie ……………………………………. Koszty zużycia energii elektrycznej i wody pokrywa Zamawiający z zastrzeżeniem postanowień zdania następnego. W przypadku nie przekazania Zamawiającemu dokumentów, o których mowa w załączniku </w:t>
      </w:r>
      <w:r w:rsidR="00B60315" w:rsidRPr="00AF416E">
        <w:rPr>
          <w:rFonts w:asciiTheme="majorHAnsi" w:hAnsiTheme="majorHAnsi" w:cstheme="majorHAnsi"/>
        </w:rPr>
        <w:t>nr 5 do Umowy pkt 1.1.2</w:t>
      </w:r>
      <w:r w:rsidR="00A17E2A" w:rsidRPr="00AF416E">
        <w:rPr>
          <w:rFonts w:asciiTheme="majorHAnsi" w:hAnsiTheme="majorHAnsi" w:cstheme="majorHAnsi"/>
        </w:rPr>
        <w:t xml:space="preserve">, co uniemożliwi Zamawiającemu zawarcie stosownych umów na dostawę mediów, Wykonawcy nie przysługuje zwrot kosztu poboru energii elektrycznej i wody na potrzeby budowy, które pokrył we własnym zakresie, co nie uchybia obowiązkowi Wykonawcy zapłaty wynagrodzenia, o którym mowa w niniejszym ustępie na rzecz Zamawiającego. Zamawiający będzie obciążał zaliczkowo Wykonawcę kwotą w wysokości 4,0 % (cztery procent) netto + VAT od wartości netto częściowych faktur Wykonawcy płatną na podstawie faktur Zamawiającego wystawianych niezwłocznie po otrzymaniu faktur Wykonawcy, a różnicę pomiędzy kwotą objętą częściowymi fakturami, a kwotą należną zgodnie postanowieniami Umowy (§ 3 ust. 14 wzoru Umowy) obciąży Wykonawcę fakturą wystawioną w terminie 7 dni licząc od dnia następnego po dniu umownego terminu zakończenia realizacji Przedmiotu Zamówienia lub wystawienia przez Wykonawcę końcowej faktury w zależności od tego, który z tych terminów przypadnie wcześniej. Termin płatności faktur Zamawiającego wynosi 7 dni </w:t>
      </w:r>
      <w:r w:rsidR="00A17E2A" w:rsidRPr="00AF416E">
        <w:rPr>
          <w:rFonts w:asciiTheme="majorHAnsi" w:hAnsiTheme="majorHAnsi" w:cstheme="majorHAnsi"/>
        </w:rPr>
        <w:lastRenderedPageBreak/>
        <w:t>licząc od dnia przekazania faktur Wykonawcy. Zamawiający ma prawo dokonać potrącenia przysługującej mu należności z należnością Wykonawcy.</w:t>
      </w:r>
    </w:p>
    <w:p w:rsidR="00A17E2A" w:rsidRPr="00AF416E" w:rsidRDefault="00A17E2A" w:rsidP="00A17E2A">
      <w:pPr>
        <w:tabs>
          <w:tab w:val="num" w:pos="360"/>
        </w:tabs>
        <w:spacing w:before="120" w:after="120"/>
        <w:jc w:val="center"/>
        <w:rPr>
          <w:rFonts w:asciiTheme="majorHAnsi" w:hAnsiTheme="majorHAnsi" w:cstheme="majorHAnsi"/>
          <w:b/>
          <w:i/>
          <w:u w:val="single"/>
        </w:rPr>
      </w:pPr>
      <w:r w:rsidRPr="00AF416E">
        <w:rPr>
          <w:rFonts w:asciiTheme="majorHAnsi" w:hAnsiTheme="majorHAnsi" w:cstheme="majorHAnsi"/>
          <w:b/>
          <w:i/>
          <w:u w:val="single"/>
        </w:rPr>
        <w:t>[ wartość netto x 0,040] + 23% VAT</w:t>
      </w:r>
    </w:p>
    <w:p w:rsidR="00FB3A83" w:rsidRPr="00AF416E" w:rsidRDefault="0072113C" w:rsidP="00A36D55">
      <w:pPr>
        <w:pStyle w:val="Akapitzlist"/>
        <w:numPr>
          <w:ilvl w:val="0"/>
          <w:numId w:val="42"/>
        </w:numPr>
        <w:tabs>
          <w:tab w:val="left" w:pos="0"/>
          <w:tab w:val="left" w:pos="426"/>
        </w:tabs>
        <w:ind w:left="0" w:firstLine="0"/>
        <w:jc w:val="both"/>
        <w:rPr>
          <w:rFonts w:asciiTheme="majorHAnsi" w:hAnsiTheme="majorHAnsi" w:cstheme="majorHAnsi"/>
        </w:rPr>
      </w:pPr>
      <w:r w:rsidRPr="00AF416E">
        <w:rPr>
          <w:rFonts w:asciiTheme="majorHAnsi" w:hAnsiTheme="majorHAnsi" w:cstheme="majorHAnsi"/>
        </w:rPr>
        <w:t xml:space="preserve">Płatność </w:t>
      </w:r>
      <w:r w:rsidR="00FB3A83" w:rsidRPr="00AF416E">
        <w:rPr>
          <w:rFonts w:asciiTheme="majorHAnsi" w:hAnsiTheme="majorHAnsi" w:cstheme="majorHAnsi"/>
        </w:rPr>
        <w:t>faktur za wykonane usługi tj.:</w:t>
      </w:r>
    </w:p>
    <w:p w:rsidR="00FB3A83" w:rsidRPr="00AF416E" w:rsidRDefault="00FB3A83" w:rsidP="00FB3A83">
      <w:pPr>
        <w:pStyle w:val="Tekstpodstawowywcity"/>
        <w:tabs>
          <w:tab w:val="left" w:pos="0"/>
          <w:tab w:val="left" w:pos="567"/>
          <w:tab w:val="left" w:pos="851"/>
        </w:tabs>
        <w:ind w:left="0"/>
        <w:rPr>
          <w:rFonts w:asciiTheme="majorHAnsi" w:hAnsiTheme="majorHAnsi" w:cstheme="majorHAnsi"/>
        </w:rPr>
      </w:pPr>
      <w:r w:rsidRPr="00AF416E">
        <w:rPr>
          <w:rFonts w:asciiTheme="majorHAnsi" w:hAnsiTheme="majorHAnsi" w:cstheme="majorHAnsi"/>
        </w:rPr>
        <w:t>a) coroczną pielęgnację zieleni,</w:t>
      </w:r>
    </w:p>
    <w:p w:rsidR="00C178E5" w:rsidRPr="00AF416E" w:rsidRDefault="00FB3A83" w:rsidP="00C178E5">
      <w:pPr>
        <w:pStyle w:val="Tekstpodstawowywcity"/>
        <w:tabs>
          <w:tab w:val="left" w:pos="0"/>
          <w:tab w:val="left" w:pos="567"/>
          <w:tab w:val="left" w:pos="851"/>
        </w:tabs>
        <w:ind w:left="0"/>
        <w:jc w:val="both"/>
        <w:rPr>
          <w:rFonts w:asciiTheme="majorHAnsi" w:hAnsiTheme="majorHAnsi" w:cstheme="majorHAnsi"/>
        </w:rPr>
      </w:pPr>
      <w:r w:rsidRPr="00AF416E">
        <w:rPr>
          <w:rFonts w:asciiTheme="majorHAnsi" w:hAnsiTheme="majorHAnsi" w:cstheme="majorHAnsi"/>
        </w:rPr>
        <w:t xml:space="preserve">b) coroczny </w:t>
      </w:r>
      <w:r w:rsidR="005F5566" w:rsidRPr="00AF416E">
        <w:rPr>
          <w:rFonts w:asciiTheme="majorHAnsi" w:hAnsiTheme="majorHAnsi" w:cstheme="majorHAnsi"/>
        </w:rPr>
        <w:t xml:space="preserve">serwis </w:t>
      </w:r>
      <w:r w:rsidR="00C178E5" w:rsidRPr="00AF416E">
        <w:rPr>
          <w:rFonts w:asciiTheme="majorHAnsi" w:hAnsiTheme="majorHAnsi" w:cstheme="majorHAnsi"/>
        </w:rPr>
        <w:t xml:space="preserve">platform dla niepełnosprawnych, zbiorczego systemu anten do odbioru telewizji i urządzeń p. poż. </w:t>
      </w:r>
    </w:p>
    <w:p w:rsidR="00E71C18" w:rsidRPr="00AF416E" w:rsidRDefault="00FB3A83" w:rsidP="009F2740">
      <w:pPr>
        <w:jc w:val="both"/>
        <w:rPr>
          <w:rFonts w:asciiTheme="majorHAnsi" w:hAnsiTheme="majorHAnsi" w:cstheme="majorHAnsi"/>
        </w:rPr>
      </w:pPr>
      <w:r w:rsidRPr="00AF416E">
        <w:rPr>
          <w:rFonts w:asciiTheme="majorHAnsi" w:hAnsiTheme="majorHAnsi" w:cstheme="majorHAnsi"/>
        </w:rPr>
        <w:t>nastąpi po zakończeniu ostatniego cyklu wykonania usługi w danym roku kalendarzowym i na podstawie protokołu z corocznego przeglądu gwarancyjnego, w terminie 30 dni, licząc od dnia następnego po dniu doręczenia Zamawiającemu prawidłowej pod względem formalnym i materialnym faktury przez cały okres gwarancji.</w:t>
      </w:r>
    </w:p>
    <w:p w:rsidR="00A17E2A" w:rsidRPr="00AF416E" w:rsidRDefault="00A17E2A" w:rsidP="00D515F8">
      <w:pPr>
        <w:pStyle w:val="Akapitzlist"/>
        <w:tabs>
          <w:tab w:val="left" w:pos="0"/>
          <w:tab w:val="left" w:pos="426"/>
        </w:tabs>
        <w:ind w:left="0"/>
        <w:jc w:val="both"/>
        <w:rPr>
          <w:rFonts w:asciiTheme="majorHAnsi" w:hAnsiTheme="majorHAnsi" w:cstheme="majorHAnsi"/>
          <w:b/>
        </w:rPr>
      </w:pPr>
    </w:p>
    <w:p w:rsidR="006D1DD6" w:rsidRPr="00AF416E" w:rsidRDefault="006D1DD6" w:rsidP="00D515F8">
      <w:pPr>
        <w:pStyle w:val="Akapitzlist"/>
        <w:tabs>
          <w:tab w:val="left" w:pos="0"/>
          <w:tab w:val="left" w:pos="426"/>
        </w:tabs>
        <w:ind w:left="0"/>
        <w:jc w:val="both"/>
        <w:rPr>
          <w:rFonts w:asciiTheme="majorHAnsi" w:hAnsiTheme="majorHAnsi" w:cstheme="majorHAnsi"/>
          <w:b/>
        </w:rPr>
      </w:pPr>
      <w:r w:rsidRPr="00AF416E">
        <w:rPr>
          <w:rFonts w:asciiTheme="majorHAnsi" w:hAnsiTheme="majorHAnsi" w:cstheme="majorHAnsi"/>
          <w:b/>
        </w:rPr>
        <w:t>Rozdział IV</w:t>
      </w:r>
      <w:r w:rsidR="00D4390C" w:rsidRPr="00AF416E">
        <w:rPr>
          <w:rFonts w:asciiTheme="majorHAnsi" w:hAnsiTheme="majorHAnsi" w:cstheme="majorHAnsi"/>
          <w:b/>
        </w:rPr>
        <w:t>.</w:t>
      </w:r>
      <w:r w:rsidRPr="00AF416E">
        <w:rPr>
          <w:rFonts w:asciiTheme="majorHAnsi" w:hAnsiTheme="majorHAnsi" w:cstheme="majorHAnsi"/>
          <w:b/>
        </w:rPr>
        <w:t xml:space="preserve"> Termin wykonania </w:t>
      </w:r>
      <w:r w:rsidR="0024194F" w:rsidRPr="00AF416E">
        <w:rPr>
          <w:rFonts w:asciiTheme="majorHAnsi" w:hAnsiTheme="majorHAnsi" w:cstheme="majorHAnsi"/>
          <w:b/>
        </w:rPr>
        <w:t>Z</w:t>
      </w:r>
      <w:r w:rsidRPr="00AF416E">
        <w:rPr>
          <w:rFonts w:asciiTheme="majorHAnsi" w:hAnsiTheme="majorHAnsi" w:cstheme="majorHAnsi"/>
          <w:b/>
        </w:rPr>
        <w:t>amówienia</w:t>
      </w:r>
    </w:p>
    <w:p w:rsidR="00D4390C" w:rsidRPr="00AF416E" w:rsidRDefault="00D4390C" w:rsidP="00D515F8">
      <w:pPr>
        <w:pStyle w:val="arimr"/>
        <w:widowControl/>
        <w:suppressAutoHyphens/>
        <w:snapToGrid/>
        <w:spacing w:line="240" w:lineRule="auto"/>
        <w:jc w:val="both"/>
        <w:rPr>
          <w:rFonts w:asciiTheme="majorHAnsi" w:hAnsiTheme="majorHAnsi" w:cstheme="majorHAnsi"/>
          <w:b/>
          <w:szCs w:val="24"/>
        </w:rPr>
      </w:pPr>
    </w:p>
    <w:p w:rsidR="00240B2F" w:rsidRPr="00AF416E" w:rsidRDefault="00240B2F" w:rsidP="00A36D55">
      <w:pPr>
        <w:pStyle w:val="Tekstpodstawowywcity"/>
        <w:numPr>
          <w:ilvl w:val="0"/>
          <w:numId w:val="43"/>
        </w:numPr>
        <w:tabs>
          <w:tab w:val="left" w:pos="0"/>
          <w:tab w:val="left" w:pos="180"/>
          <w:tab w:val="left" w:pos="426"/>
        </w:tabs>
        <w:spacing w:after="0"/>
        <w:ind w:left="0" w:firstLine="0"/>
        <w:jc w:val="both"/>
        <w:rPr>
          <w:rFonts w:asciiTheme="majorHAnsi" w:hAnsiTheme="majorHAnsi" w:cstheme="majorHAnsi"/>
        </w:rPr>
      </w:pPr>
      <w:r w:rsidRPr="00AF416E">
        <w:rPr>
          <w:rFonts w:asciiTheme="majorHAnsi" w:hAnsiTheme="majorHAnsi" w:cstheme="majorHAnsi"/>
        </w:rPr>
        <w:t>Zamawiający określa, że wymaganym terminem wykonania Przedmiotu Zamówienia jest okres 1</w:t>
      </w:r>
      <w:r w:rsidR="008C0B8B" w:rsidRPr="00AF416E">
        <w:rPr>
          <w:rFonts w:asciiTheme="majorHAnsi" w:hAnsiTheme="majorHAnsi" w:cstheme="majorHAnsi"/>
        </w:rPr>
        <w:t>2</w:t>
      </w:r>
      <w:r w:rsidRPr="00AF416E">
        <w:rPr>
          <w:rFonts w:asciiTheme="majorHAnsi" w:hAnsiTheme="majorHAnsi" w:cstheme="majorHAnsi"/>
        </w:rPr>
        <w:t xml:space="preserve"> miesięcy</w:t>
      </w:r>
      <w:r w:rsidR="00E504F7" w:rsidRPr="00AF416E">
        <w:rPr>
          <w:rFonts w:asciiTheme="majorHAnsi" w:hAnsiTheme="majorHAnsi" w:cstheme="majorHAnsi"/>
        </w:rPr>
        <w:t xml:space="preserve"> od daty udostępnienia </w:t>
      </w:r>
      <w:r w:rsidR="00397A75" w:rsidRPr="00AF416E">
        <w:rPr>
          <w:rFonts w:asciiTheme="majorHAnsi" w:hAnsiTheme="majorHAnsi" w:cstheme="majorHAnsi"/>
        </w:rPr>
        <w:t>placu budowy</w:t>
      </w:r>
      <w:r w:rsidR="00E504F7" w:rsidRPr="00AF416E">
        <w:rPr>
          <w:rFonts w:asciiTheme="majorHAnsi" w:hAnsiTheme="majorHAnsi" w:cstheme="majorHAnsi"/>
        </w:rPr>
        <w:t xml:space="preserve"> przez Zamawiającego.</w:t>
      </w:r>
      <w:r w:rsidR="0059465C" w:rsidRPr="00AF416E">
        <w:rPr>
          <w:rFonts w:asciiTheme="majorHAnsi" w:hAnsiTheme="majorHAnsi" w:cstheme="majorHAnsi"/>
        </w:rPr>
        <w:t xml:space="preserve"> </w:t>
      </w:r>
      <w:r w:rsidRPr="00AF416E">
        <w:rPr>
          <w:rFonts w:asciiTheme="majorHAnsi" w:hAnsiTheme="majorHAnsi" w:cstheme="majorHAnsi"/>
        </w:rPr>
        <w:t>Rozpoczęcie realizacji Przedmiotu Umowy musi nastąpić w terminie 3 dni od przejęcia placu budowy przez Wykonawcę od Zamawiającego, przy czym przejęcie placu budowy nie może nastąpić później niż 7 dni od dnia podpisania Umowy.</w:t>
      </w:r>
      <w:r w:rsidR="00413E51" w:rsidRPr="00AF416E">
        <w:rPr>
          <w:rFonts w:asciiTheme="majorHAnsi" w:hAnsiTheme="majorHAnsi" w:cstheme="majorHAnsi"/>
        </w:rPr>
        <w:t xml:space="preserve"> Termin obejmuje wykonanie badań archeologicznych przez Wykonawcę.</w:t>
      </w:r>
    </w:p>
    <w:p w:rsidR="00585F4C" w:rsidRPr="00AF416E" w:rsidRDefault="006D1DD6" w:rsidP="00A36D55">
      <w:pPr>
        <w:pStyle w:val="Tekstpodstawowywcity"/>
        <w:numPr>
          <w:ilvl w:val="0"/>
          <w:numId w:val="43"/>
        </w:numPr>
        <w:tabs>
          <w:tab w:val="left" w:pos="0"/>
          <w:tab w:val="left" w:pos="180"/>
          <w:tab w:val="left" w:pos="426"/>
        </w:tabs>
        <w:spacing w:after="0"/>
        <w:ind w:left="0" w:firstLine="0"/>
        <w:jc w:val="both"/>
        <w:rPr>
          <w:rFonts w:asciiTheme="majorHAnsi" w:hAnsiTheme="majorHAnsi" w:cstheme="majorHAnsi"/>
        </w:rPr>
      </w:pPr>
      <w:r w:rsidRPr="00AF416E">
        <w:rPr>
          <w:rFonts w:asciiTheme="majorHAnsi" w:hAnsiTheme="majorHAnsi" w:cstheme="majorHAnsi"/>
        </w:rPr>
        <w:t>Oferta, która w swojej treści będzie zawierała zobowiązania Wykonawcy do wykonania Przedmiotu Zamówienia w terminie dłuższym od wskazanego w ust. 1 będzie odrzucona</w:t>
      </w:r>
      <w:r w:rsidR="00D4390C" w:rsidRPr="00AF416E">
        <w:rPr>
          <w:rFonts w:asciiTheme="majorHAnsi" w:hAnsiTheme="majorHAnsi" w:cstheme="majorHAnsi"/>
        </w:rPr>
        <w:t>.</w:t>
      </w:r>
    </w:p>
    <w:p w:rsidR="00585F4C" w:rsidRPr="00AF416E" w:rsidRDefault="00585F4C" w:rsidP="00D515F8">
      <w:pPr>
        <w:pStyle w:val="pkt"/>
        <w:spacing w:before="0" w:after="0"/>
        <w:ind w:left="0" w:firstLine="0"/>
        <w:rPr>
          <w:rFonts w:asciiTheme="majorHAnsi" w:hAnsiTheme="majorHAnsi" w:cstheme="majorHAnsi"/>
          <w:b/>
          <w:szCs w:val="24"/>
        </w:rPr>
      </w:pPr>
    </w:p>
    <w:p w:rsidR="00BD11A4" w:rsidRPr="00AF416E" w:rsidRDefault="006D1DD6" w:rsidP="00D515F8">
      <w:pPr>
        <w:pStyle w:val="pkt"/>
        <w:spacing w:before="0" w:after="0"/>
        <w:ind w:left="0" w:firstLine="0"/>
        <w:rPr>
          <w:rFonts w:asciiTheme="majorHAnsi" w:hAnsiTheme="majorHAnsi" w:cstheme="majorHAnsi"/>
          <w:b/>
          <w:szCs w:val="24"/>
        </w:rPr>
      </w:pPr>
      <w:r w:rsidRPr="00AF416E">
        <w:rPr>
          <w:rFonts w:asciiTheme="majorHAnsi" w:hAnsiTheme="majorHAnsi" w:cstheme="majorHAnsi"/>
          <w:b/>
          <w:szCs w:val="24"/>
        </w:rPr>
        <w:t>Rozdział V</w:t>
      </w:r>
      <w:r w:rsidR="00D4390C" w:rsidRPr="00AF416E">
        <w:rPr>
          <w:rFonts w:asciiTheme="majorHAnsi" w:hAnsiTheme="majorHAnsi" w:cstheme="majorHAnsi"/>
          <w:b/>
          <w:szCs w:val="24"/>
        </w:rPr>
        <w:t>.</w:t>
      </w:r>
      <w:r w:rsidR="00BD11A4" w:rsidRPr="00AF416E">
        <w:rPr>
          <w:rFonts w:asciiTheme="majorHAnsi" w:hAnsiTheme="majorHAnsi" w:cstheme="majorHAnsi"/>
          <w:b/>
          <w:szCs w:val="24"/>
        </w:rPr>
        <w:t xml:space="preserve"> </w:t>
      </w:r>
      <w:r w:rsidR="00D4390C" w:rsidRPr="00AF416E">
        <w:rPr>
          <w:rFonts w:asciiTheme="majorHAnsi" w:hAnsiTheme="majorHAnsi" w:cstheme="majorHAnsi"/>
          <w:b/>
          <w:szCs w:val="24"/>
        </w:rPr>
        <w:t xml:space="preserve"> </w:t>
      </w:r>
      <w:r w:rsidR="00BD11A4" w:rsidRPr="00AF416E">
        <w:rPr>
          <w:rFonts w:asciiTheme="majorHAnsi" w:hAnsiTheme="majorHAnsi" w:cstheme="majorHAnsi"/>
          <w:b/>
          <w:szCs w:val="24"/>
        </w:rPr>
        <w:t>Warunki udziału w postępowaniu.</w:t>
      </w:r>
    </w:p>
    <w:p w:rsidR="00E37F70" w:rsidRPr="00AF416E" w:rsidRDefault="00E37F70" w:rsidP="00D515F8">
      <w:pPr>
        <w:tabs>
          <w:tab w:val="left" w:pos="851"/>
        </w:tabs>
        <w:jc w:val="both"/>
        <w:rPr>
          <w:rFonts w:asciiTheme="majorHAnsi" w:hAnsiTheme="majorHAnsi" w:cstheme="majorHAnsi"/>
        </w:rPr>
      </w:pPr>
    </w:p>
    <w:p w:rsidR="00F06720" w:rsidRPr="00AF416E" w:rsidRDefault="00F06720" w:rsidP="00BB7789">
      <w:pPr>
        <w:numPr>
          <w:ilvl w:val="3"/>
          <w:numId w:val="15"/>
        </w:numPr>
        <w:tabs>
          <w:tab w:val="clear" w:pos="2880"/>
          <w:tab w:val="num" w:pos="426"/>
        </w:tabs>
        <w:ind w:left="426" w:hanging="426"/>
        <w:jc w:val="both"/>
        <w:rPr>
          <w:rFonts w:asciiTheme="majorHAnsi" w:hAnsiTheme="majorHAnsi" w:cstheme="majorHAnsi"/>
        </w:rPr>
      </w:pPr>
      <w:r w:rsidRPr="00AF416E">
        <w:rPr>
          <w:rFonts w:asciiTheme="majorHAnsi" w:hAnsiTheme="majorHAnsi" w:cstheme="majorHAnsi"/>
        </w:rPr>
        <w:t xml:space="preserve">O udzielenie zamówienia mogą ubiegać się Wykonawcy, którzy: </w:t>
      </w:r>
    </w:p>
    <w:p w:rsidR="00F06720" w:rsidRPr="00AF416E" w:rsidRDefault="00F06720" w:rsidP="00BB7789">
      <w:pPr>
        <w:numPr>
          <w:ilvl w:val="0"/>
          <w:numId w:val="8"/>
        </w:numPr>
        <w:tabs>
          <w:tab w:val="clear" w:pos="720"/>
          <w:tab w:val="left" w:pos="426"/>
        </w:tabs>
        <w:ind w:left="851" w:hanging="851"/>
        <w:jc w:val="both"/>
        <w:rPr>
          <w:rFonts w:asciiTheme="majorHAnsi" w:hAnsiTheme="majorHAnsi" w:cstheme="majorHAnsi"/>
        </w:rPr>
      </w:pPr>
      <w:r w:rsidRPr="00AF416E">
        <w:rPr>
          <w:rFonts w:asciiTheme="majorHAnsi" w:hAnsiTheme="majorHAnsi" w:cstheme="majorHAnsi"/>
          <w:bCs/>
        </w:rPr>
        <w:t>nie podlegają wykluczeniu;</w:t>
      </w:r>
    </w:p>
    <w:p w:rsidR="00F06720" w:rsidRPr="00AF416E" w:rsidRDefault="00F06720" w:rsidP="00BB7789">
      <w:pPr>
        <w:numPr>
          <w:ilvl w:val="0"/>
          <w:numId w:val="8"/>
        </w:numPr>
        <w:tabs>
          <w:tab w:val="clear" w:pos="720"/>
          <w:tab w:val="left" w:pos="0"/>
          <w:tab w:val="left" w:pos="426"/>
        </w:tabs>
        <w:ind w:left="0" w:firstLine="0"/>
        <w:jc w:val="both"/>
        <w:rPr>
          <w:rFonts w:asciiTheme="majorHAnsi" w:hAnsiTheme="majorHAnsi" w:cstheme="majorHAnsi"/>
        </w:rPr>
      </w:pPr>
      <w:r w:rsidRPr="00AF416E">
        <w:rPr>
          <w:rFonts w:asciiTheme="majorHAnsi" w:hAnsiTheme="majorHAnsi" w:cstheme="majorHAnsi"/>
        </w:rPr>
        <w:t>spełniają warunki udziału w postępowaniu dotyczące:</w:t>
      </w:r>
    </w:p>
    <w:p w:rsidR="00F06720" w:rsidRPr="00AF416E" w:rsidRDefault="00F06720" w:rsidP="00BB7789">
      <w:pPr>
        <w:pStyle w:val="Akapitzlist"/>
        <w:numPr>
          <w:ilvl w:val="0"/>
          <w:numId w:val="18"/>
        </w:numPr>
        <w:tabs>
          <w:tab w:val="left" w:pos="0"/>
          <w:tab w:val="left" w:pos="426"/>
        </w:tabs>
        <w:ind w:left="0" w:firstLine="0"/>
        <w:jc w:val="both"/>
        <w:rPr>
          <w:rFonts w:asciiTheme="majorHAnsi" w:hAnsiTheme="majorHAnsi" w:cstheme="majorHAnsi"/>
        </w:rPr>
      </w:pPr>
      <w:r w:rsidRPr="00AF416E">
        <w:rPr>
          <w:rFonts w:asciiTheme="majorHAnsi" w:hAnsiTheme="majorHAnsi" w:cstheme="majorHAnsi"/>
          <w:bCs/>
        </w:rPr>
        <w:t xml:space="preserve">sytuacji ekonomicznej lub finansowej. </w:t>
      </w:r>
    </w:p>
    <w:p w:rsidR="00F06720" w:rsidRPr="00AF416E" w:rsidRDefault="00F06720" w:rsidP="006E2764">
      <w:pPr>
        <w:tabs>
          <w:tab w:val="left" w:pos="851"/>
        </w:tabs>
        <w:spacing w:after="40"/>
        <w:jc w:val="both"/>
        <w:rPr>
          <w:rFonts w:asciiTheme="majorHAnsi" w:hAnsiTheme="majorHAnsi" w:cstheme="majorHAnsi"/>
        </w:rPr>
      </w:pPr>
      <w:r w:rsidRPr="00AF416E">
        <w:rPr>
          <w:rFonts w:asciiTheme="majorHAnsi" w:hAnsiTheme="majorHAnsi" w:cstheme="majorHAnsi"/>
        </w:rPr>
        <w:t>Wykonawca s</w:t>
      </w:r>
      <w:r w:rsidR="006E2764" w:rsidRPr="00AF416E">
        <w:rPr>
          <w:rFonts w:asciiTheme="majorHAnsi" w:hAnsiTheme="majorHAnsi" w:cstheme="majorHAnsi"/>
        </w:rPr>
        <w:t xml:space="preserve">pełni warunek jeżeli wykaże, że </w:t>
      </w:r>
      <w:r w:rsidRPr="00AF416E">
        <w:rPr>
          <w:rFonts w:asciiTheme="majorHAnsi" w:hAnsiTheme="majorHAnsi" w:cstheme="majorHAnsi"/>
        </w:rPr>
        <w:t xml:space="preserve">jest ubezpieczony od odpowiedzialności cywilnej w zakresie prowadzonej działalności związanej z Przedmiotem Zamówienia na sumę ubezpieczenia w wysokości co najmniej </w:t>
      </w:r>
      <w:r w:rsidR="00D63C24" w:rsidRPr="00AF416E">
        <w:rPr>
          <w:rFonts w:asciiTheme="majorHAnsi" w:hAnsiTheme="majorHAnsi" w:cstheme="majorHAnsi"/>
        </w:rPr>
        <w:t>5</w:t>
      </w:r>
      <w:r w:rsidR="00FB3A83" w:rsidRPr="00AF416E">
        <w:rPr>
          <w:rFonts w:asciiTheme="majorHAnsi" w:hAnsiTheme="majorHAnsi" w:cstheme="majorHAnsi"/>
        </w:rPr>
        <w:t xml:space="preserve"> 0</w:t>
      </w:r>
      <w:r w:rsidRPr="00AF416E">
        <w:rPr>
          <w:rFonts w:asciiTheme="majorHAnsi" w:hAnsiTheme="majorHAnsi" w:cstheme="majorHAnsi"/>
        </w:rPr>
        <w:t>00 000,00 zł</w:t>
      </w:r>
    </w:p>
    <w:p w:rsidR="00F06720" w:rsidRPr="00AF416E" w:rsidRDefault="00F06720" w:rsidP="00F06720">
      <w:pPr>
        <w:pStyle w:val="Akapitzlist"/>
        <w:numPr>
          <w:ilvl w:val="0"/>
          <w:numId w:val="18"/>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zdolności technicznej lub zawodowej. </w:t>
      </w:r>
    </w:p>
    <w:p w:rsidR="00D127EA" w:rsidRPr="00AF416E" w:rsidRDefault="00F06720" w:rsidP="00D127EA">
      <w:pPr>
        <w:tabs>
          <w:tab w:val="left" w:pos="851"/>
        </w:tabs>
        <w:spacing w:after="40"/>
        <w:jc w:val="both"/>
        <w:rPr>
          <w:rFonts w:asciiTheme="majorHAnsi" w:hAnsiTheme="majorHAnsi" w:cstheme="majorHAnsi"/>
        </w:rPr>
      </w:pPr>
      <w:r w:rsidRPr="00AF416E">
        <w:rPr>
          <w:rFonts w:asciiTheme="majorHAnsi" w:hAnsiTheme="majorHAnsi" w:cstheme="majorHAnsi"/>
        </w:rPr>
        <w:t xml:space="preserve">Wykonawca </w:t>
      </w:r>
      <w:r w:rsidR="00D127EA" w:rsidRPr="00AF416E">
        <w:rPr>
          <w:rFonts w:asciiTheme="majorHAnsi" w:hAnsiTheme="majorHAnsi" w:cstheme="majorHAnsi"/>
        </w:rPr>
        <w:t>spełni warunek jeżeli wykaże, że w okresie ostatnich pięciu lat przed upływem terminu składania Ofert, a jeżeli okres prowadzenia działalności jest krótszy – w tym okresie, wykonał należycie oraz zgodnie z przepisami prawa budowlanego i prawidłowo ukończył:</w:t>
      </w:r>
    </w:p>
    <w:p w:rsidR="0002014D" w:rsidRPr="00AF416E" w:rsidRDefault="005F5566" w:rsidP="00BD3C6D">
      <w:pPr>
        <w:tabs>
          <w:tab w:val="left" w:pos="0"/>
          <w:tab w:val="left" w:pos="851"/>
        </w:tabs>
        <w:jc w:val="both"/>
        <w:rPr>
          <w:rFonts w:asciiTheme="majorHAnsi" w:hAnsiTheme="majorHAnsi" w:cstheme="majorHAnsi"/>
          <w:strike/>
        </w:rPr>
      </w:pPr>
      <w:r w:rsidRPr="00AF416E">
        <w:rPr>
          <w:rFonts w:asciiTheme="majorHAnsi" w:hAnsiTheme="majorHAnsi" w:cstheme="majorHAnsi"/>
        </w:rPr>
        <w:t xml:space="preserve">b1) </w:t>
      </w:r>
      <w:r w:rsidR="0002014D" w:rsidRPr="00AF416E">
        <w:rPr>
          <w:rFonts w:asciiTheme="majorHAnsi" w:hAnsiTheme="majorHAnsi" w:cstheme="majorHAnsi"/>
        </w:rPr>
        <w:t xml:space="preserve">co najmniej jeden budynek mieszkalny </w:t>
      </w:r>
      <w:r w:rsidR="000D072E" w:rsidRPr="00AF416E">
        <w:rPr>
          <w:rFonts w:asciiTheme="majorHAnsi" w:hAnsiTheme="majorHAnsi" w:cstheme="majorHAnsi"/>
        </w:rPr>
        <w:t xml:space="preserve">wielorodzinny </w:t>
      </w:r>
      <w:r w:rsidR="0002014D" w:rsidRPr="00AF416E">
        <w:rPr>
          <w:rFonts w:asciiTheme="majorHAnsi" w:hAnsiTheme="majorHAnsi" w:cstheme="majorHAnsi"/>
        </w:rPr>
        <w:t xml:space="preserve">(z wykończeniem), </w:t>
      </w:r>
      <w:r w:rsidR="007B0F42" w:rsidRPr="00AF416E">
        <w:rPr>
          <w:rFonts w:asciiTheme="majorHAnsi" w:hAnsiTheme="majorHAnsi" w:cstheme="majorHAnsi"/>
        </w:rPr>
        <w:t xml:space="preserve">z nie mniej niż </w:t>
      </w:r>
      <w:r w:rsidR="00D63C24" w:rsidRPr="00AF416E">
        <w:rPr>
          <w:rFonts w:asciiTheme="majorHAnsi" w:hAnsiTheme="majorHAnsi" w:cstheme="majorHAnsi"/>
        </w:rPr>
        <w:t>1</w:t>
      </w:r>
      <w:r w:rsidR="000D072E" w:rsidRPr="00AF416E">
        <w:rPr>
          <w:rFonts w:asciiTheme="majorHAnsi" w:hAnsiTheme="majorHAnsi" w:cstheme="majorHAnsi"/>
        </w:rPr>
        <w:t>0</w:t>
      </w:r>
      <w:r w:rsidR="0002014D" w:rsidRPr="00AF416E">
        <w:rPr>
          <w:rFonts w:asciiTheme="majorHAnsi" w:hAnsiTheme="majorHAnsi" w:cstheme="majorHAnsi"/>
        </w:rPr>
        <w:t xml:space="preserve"> mieszkaniami wraz z instalacjami wewnętrznymi, z infrastrukturą towarzyszącą tj. </w:t>
      </w:r>
      <w:r w:rsidR="00BD3C6D" w:rsidRPr="00AF416E">
        <w:rPr>
          <w:rFonts w:asciiTheme="majorHAnsi" w:hAnsiTheme="majorHAnsi" w:cstheme="majorHAnsi"/>
        </w:rPr>
        <w:t>przyłączami</w:t>
      </w:r>
      <w:r w:rsidR="0002014D" w:rsidRPr="00AF416E">
        <w:rPr>
          <w:rFonts w:asciiTheme="majorHAnsi" w:hAnsiTheme="majorHAnsi" w:cstheme="majorHAnsi"/>
        </w:rPr>
        <w:t xml:space="preserve"> wod-kan, deszczow</w:t>
      </w:r>
      <w:r w:rsidR="00BD3C6D" w:rsidRPr="00AF416E">
        <w:rPr>
          <w:rFonts w:asciiTheme="majorHAnsi" w:hAnsiTheme="majorHAnsi" w:cstheme="majorHAnsi"/>
        </w:rPr>
        <w:t>ymi,</w:t>
      </w:r>
      <w:r w:rsidR="0002014D" w:rsidRPr="00AF416E">
        <w:rPr>
          <w:rFonts w:asciiTheme="majorHAnsi" w:hAnsiTheme="majorHAnsi" w:cstheme="majorHAnsi"/>
        </w:rPr>
        <w:t xml:space="preserve"> oraz zagospodarowaniem terenu (o wartości robót nie mniejszej niż </w:t>
      </w:r>
      <w:r w:rsidR="00D63C24" w:rsidRPr="00AF416E">
        <w:rPr>
          <w:rFonts w:asciiTheme="majorHAnsi" w:hAnsiTheme="majorHAnsi" w:cstheme="majorHAnsi"/>
        </w:rPr>
        <w:t>5</w:t>
      </w:r>
      <w:r w:rsidR="0002014D" w:rsidRPr="00AF416E">
        <w:rPr>
          <w:rFonts w:asciiTheme="majorHAnsi" w:hAnsiTheme="majorHAnsi" w:cstheme="majorHAnsi"/>
        </w:rPr>
        <w:t xml:space="preserve"> 000 000,00 zł) </w:t>
      </w:r>
    </w:p>
    <w:p w:rsidR="00A96D33" w:rsidRPr="00AF416E" w:rsidRDefault="005F5566" w:rsidP="00413E51">
      <w:pPr>
        <w:tabs>
          <w:tab w:val="left" w:pos="0"/>
        </w:tabs>
        <w:jc w:val="both"/>
        <w:rPr>
          <w:rFonts w:asciiTheme="majorHAnsi" w:hAnsiTheme="majorHAnsi"/>
        </w:rPr>
      </w:pPr>
      <w:r w:rsidRPr="00AF416E">
        <w:rPr>
          <w:rFonts w:asciiTheme="majorHAnsi" w:hAnsiTheme="majorHAnsi" w:cstheme="majorHAnsi"/>
        </w:rPr>
        <w:t xml:space="preserve">b2) </w:t>
      </w:r>
      <w:r w:rsidR="0002014D" w:rsidRPr="00AF416E">
        <w:rPr>
          <w:rFonts w:asciiTheme="majorHAnsi" w:hAnsiTheme="majorHAnsi" w:cstheme="majorHAnsi"/>
        </w:rPr>
        <w:t xml:space="preserve">co najmniej jedną </w:t>
      </w:r>
      <w:r w:rsidR="00A96D33" w:rsidRPr="00AF416E">
        <w:rPr>
          <w:rFonts w:asciiTheme="majorHAnsi" w:hAnsiTheme="majorHAnsi"/>
        </w:rPr>
        <w:t xml:space="preserve">robotę budowlaną polegającą na </w:t>
      </w:r>
      <w:r w:rsidR="00413E51" w:rsidRPr="00AF416E">
        <w:rPr>
          <w:rFonts w:asciiTheme="majorHAnsi" w:hAnsiTheme="majorHAnsi"/>
        </w:rPr>
        <w:t xml:space="preserve">budowie, </w:t>
      </w:r>
      <w:r w:rsidR="00A96D33" w:rsidRPr="00AF416E">
        <w:rPr>
          <w:rFonts w:asciiTheme="majorHAnsi" w:hAnsiTheme="majorHAnsi"/>
        </w:rPr>
        <w:t>remoncie, modernizacji, przebudowie budynku  mieszkalnego, usługowego, użyteczności będącego zabytkiem rejestrowym lub obiektem położonym na terenie objętym ochron</w:t>
      </w:r>
      <w:r w:rsidR="00C86E65" w:rsidRPr="00AF416E">
        <w:rPr>
          <w:rFonts w:asciiTheme="majorHAnsi" w:hAnsiTheme="majorHAnsi"/>
        </w:rPr>
        <w:t>ą</w:t>
      </w:r>
      <w:r w:rsidR="00A96D33" w:rsidRPr="00AF416E">
        <w:rPr>
          <w:rFonts w:asciiTheme="majorHAnsi" w:hAnsiTheme="majorHAnsi"/>
        </w:rPr>
        <w:t xml:space="preserve"> konserwatora zabytków o wartości robót minimum </w:t>
      </w:r>
      <w:r w:rsidR="00413E51" w:rsidRPr="00AF416E">
        <w:rPr>
          <w:rFonts w:asciiTheme="majorHAnsi" w:hAnsiTheme="majorHAnsi"/>
        </w:rPr>
        <w:t>5 000</w:t>
      </w:r>
      <w:r w:rsidR="00A96D33" w:rsidRPr="00AF416E">
        <w:rPr>
          <w:rFonts w:asciiTheme="majorHAnsi" w:hAnsiTheme="majorHAnsi"/>
        </w:rPr>
        <w:t> 000,00 zł.</w:t>
      </w:r>
    </w:p>
    <w:p w:rsidR="00DC4570" w:rsidRPr="00AF416E" w:rsidRDefault="00DC4570" w:rsidP="005F5566">
      <w:pPr>
        <w:tabs>
          <w:tab w:val="left" w:pos="0"/>
        </w:tabs>
        <w:jc w:val="both"/>
        <w:rPr>
          <w:rFonts w:asciiTheme="majorHAnsi" w:hAnsiTheme="majorHAnsi" w:cstheme="majorHAnsi"/>
        </w:rPr>
      </w:pPr>
    </w:p>
    <w:p w:rsidR="005F5566" w:rsidRPr="00AF416E" w:rsidRDefault="005F5566" w:rsidP="00DC4570">
      <w:pPr>
        <w:tabs>
          <w:tab w:val="left" w:pos="0"/>
          <w:tab w:val="left" w:pos="851"/>
        </w:tabs>
        <w:jc w:val="both"/>
        <w:rPr>
          <w:rFonts w:asciiTheme="majorHAnsi" w:hAnsiTheme="majorHAnsi" w:cstheme="majorHAnsi"/>
        </w:rPr>
      </w:pPr>
      <w:r w:rsidRPr="00AF416E">
        <w:rPr>
          <w:rFonts w:asciiTheme="majorHAnsi" w:hAnsiTheme="majorHAnsi" w:cstheme="majorHAnsi"/>
        </w:rPr>
        <w:t xml:space="preserve">Wykonawca </w:t>
      </w:r>
      <w:r w:rsidR="00366BB3" w:rsidRPr="00AF416E">
        <w:rPr>
          <w:rFonts w:asciiTheme="majorHAnsi" w:hAnsiTheme="majorHAnsi" w:cstheme="majorHAnsi"/>
        </w:rPr>
        <w:t>winien s</w:t>
      </w:r>
      <w:r w:rsidRPr="00AF416E">
        <w:rPr>
          <w:rFonts w:asciiTheme="majorHAnsi" w:hAnsiTheme="majorHAnsi" w:cstheme="majorHAnsi"/>
        </w:rPr>
        <w:t xml:space="preserve">pełnić wszystkie </w:t>
      </w:r>
      <w:r w:rsidR="00366BB3" w:rsidRPr="00AF416E">
        <w:rPr>
          <w:rFonts w:asciiTheme="majorHAnsi" w:hAnsiTheme="majorHAnsi" w:cstheme="majorHAnsi"/>
        </w:rPr>
        <w:t xml:space="preserve">powyższe </w:t>
      </w:r>
      <w:r w:rsidRPr="00AF416E">
        <w:rPr>
          <w:rFonts w:asciiTheme="majorHAnsi" w:hAnsiTheme="majorHAnsi" w:cstheme="majorHAnsi"/>
        </w:rPr>
        <w:t>warunki</w:t>
      </w:r>
      <w:r w:rsidR="00366BB3" w:rsidRPr="00AF416E">
        <w:rPr>
          <w:rFonts w:asciiTheme="majorHAnsi" w:hAnsiTheme="majorHAnsi" w:cstheme="majorHAnsi"/>
        </w:rPr>
        <w:t>.</w:t>
      </w:r>
    </w:p>
    <w:p w:rsidR="00F06720" w:rsidRPr="00AF416E" w:rsidRDefault="00F06720" w:rsidP="00F06720">
      <w:pPr>
        <w:pStyle w:val="Akapitzlist"/>
        <w:numPr>
          <w:ilvl w:val="1"/>
          <w:numId w:val="8"/>
        </w:numPr>
        <w:tabs>
          <w:tab w:val="left" w:pos="426"/>
          <w:tab w:val="left" w:pos="851"/>
        </w:tabs>
        <w:spacing w:after="40"/>
        <w:ind w:left="0" w:firstLine="0"/>
        <w:jc w:val="both"/>
        <w:rPr>
          <w:rFonts w:asciiTheme="majorHAnsi" w:hAnsiTheme="majorHAnsi" w:cstheme="majorHAnsi"/>
          <w:bCs/>
        </w:rPr>
      </w:pPr>
      <w:r w:rsidRPr="00AF416E">
        <w:rPr>
          <w:rFonts w:asciiTheme="majorHAnsi" w:hAnsiTheme="majorHAnsi" w:cstheme="majorHAnsi"/>
          <w:bCs/>
        </w:rPr>
        <w:lastRenderedPageBreak/>
        <w:t xml:space="preserve">Jeżeli </w:t>
      </w:r>
      <w:r w:rsidRPr="00AF416E">
        <w:rPr>
          <w:rFonts w:asciiTheme="majorHAnsi" w:hAnsiTheme="majorHAnsi" w:cstheme="majorHAnsi"/>
        </w:rPr>
        <w:t xml:space="preserve">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w:t>
      </w:r>
    </w:p>
    <w:p w:rsidR="00F06720" w:rsidRPr="00AF416E" w:rsidRDefault="00F06720" w:rsidP="00F06720">
      <w:pPr>
        <w:pStyle w:val="Akapitzlist"/>
        <w:numPr>
          <w:ilvl w:val="1"/>
          <w:numId w:val="8"/>
        </w:numPr>
        <w:tabs>
          <w:tab w:val="left" w:pos="426"/>
          <w:tab w:val="left" w:pos="851"/>
        </w:tabs>
        <w:spacing w:after="40"/>
        <w:ind w:left="0" w:firstLine="0"/>
        <w:jc w:val="both"/>
        <w:rPr>
          <w:rFonts w:asciiTheme="majorHAnsi" w:hAnsiTheme="majorHAnsi" w:cstheme="majorHAnsi"/>
          <w:bCs/>
        </w:rPr>
      </w:pPr>
      <w:r w:rsidRPr="00AF416E">
        <w:rPr>
          <w:rFonts w:asciiTheme="majorHAnsi" w:hAnsiTheme="majorHAnsi" w:cstheme="majorHAnsi"/>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06720" w:rsidRPr="00AF416E" w:rsidRDefault="00F06720" w:rsidP="00F06720">
      <w:pPr>
        <w:pStyle w:val="Akapitzlist"/>
        <w:numPr>
          <w:ilvl w:val="1"/>
          <w:numId w:val="8"/>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iCs/>
        </w:rPr>
        <w:t xml:space="preserve">Wykonawca </w:t>
      </w:r>
      <w:r w:rsidRPr="00AF416E">
        <w:rPr>
          <w:rFonts w:asciiTheme="majorHAnsi" w:hAnsiTheme="majorHAnsi" w:cstheme="majorHAnsi"/>
        </w:rPr>
        <w:t>może w celu potwierdzenia spełniania warunków, o których mowa w  ust. 1 pkt 2</w:t>
      </w:r>
      <w:r w:rsidR="00F35558" w:rsidRPr="00AF416E">
        <w:rPr>
          <w:rFonts w:asciiTheme="majorHAnsi" w:hAnsiTheme="majorHAnsi" w:cstheme="majorHAnsi"/>
        </w:rPr>
        <w:t>)</w:t>
      </w:r>
      <w:r w:rsidRPr="00AF416E">
        <w:rPr>
          <w:rFonts w:asciiTheme="majorHAnsi" w:hAnsiTheme="majorHAnsi" w:cstheme="majorHAnsi"/>
        </w:rPr>
        <w:t xml:space="preserve"> niniejszego Rozdziału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Pr="00AF416E">
        <w:rPr>
          <w:rFonts w:asciiTheme="majorHAnsi" w:hAnsiTheme="majorHAnsi" w:cstheme="majorHAnsi"/>
          <w:iCs/>
        </w:rPr>
        <w:t>.</w:t>
      </w:r>
    </w:p>
    <w:p w:rsidR="00F06720" w:rsidRPr="00AF416E" w:rsidRDefault="00F06720" w:rsidP="00F06720">
      <w:pPr>
        <w:pStyle w:val="Akapitzlist"/>
        <w:numPr>
          <w:ilvl w:val="1"/>
          <w:numId w:val="8"/>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iCs/>
        </w:rPr>
        <w:t xml:space="preserve">Zamawiający jednocześnie informuje, iż „stosowna sytuacja” o której mowa w </w:t>
      </w:r>
      <w:r w:rsidRPr="00AF416E">
        <w:rPr>
          <w:rFonts w:asciiTheme="majorHAnsi" w:hAnsiTheme="majorHAnsi" w:cstheme="majorHAnsi"/>
        </w:rPr>
        <w:t>powyższym  ustępie wystąpi wyłącznie w przypadku kiedy:</w:t>
      </w:r>
    </w:p>
    <w:p w:rsidR="00F06720" w:rsidRPr="00AF416E" w:rsidRDefault="00F06720" w:rsidP="00F06720">
      <w:pPr>
        <w:pStyle w:val="Akapitzlist"/>
        <w:numPr>
          <w:ilvl w:val="0"/>
          <w:numId w:val="19"/>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rsidR="00F06720" w:rsidRPr="00AF416E" w:rsidRDefault="00F06720" w:rsidP="00F06720">
      <w:pPr>
        <w:pStyle w:val="Akapitzlist"/>
        <w:numPr>
          <w:ilvl w:val="0"/>
          <w:numId w:val="19"/>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12–23 i ust. 5 pkt 1 Ustawy.</w:t>
      </w:r>
    </w:p>
    <w:p w:rsidR="00F06720" w:rsidRPr="00AF416E" w:rsidRDefault="00F06720" w:rsidP="00F06720">
      <w:pPr>
        <w:pStyle w:val="Akapitzlist"/>
        <w:numPr>
          <w:ilvl w:val="0"/>
          <w:numId w:val="19"/>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W odniesieniu do warunków dotyczących wykształcenia, kwalifikacji zawodowych lub doświadczenia, Wykonawcy mogą polegać na zdolnościach innych podmiotów, jeśli podmioty te zrealizują roboty budowlane, do realizacji których te zdolności są wymagane.</w:t>
      </w:r>
    </w:p>
    <w:p w:rsidR="00F06720" w:rsidRPr="00AF416E" w:rsidRDefault="00F06720" w:rsidP="00F06720">
      <w:pPr>
        <w:pStyle w:val="Akapitzlist"/>
        <w:numPr>
          <w:ilvl w:val="0"/>
          <w:numId w:val="19"/>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Wykonawca który polega na sytuacji finansowej lub ekonomicznej innych podmiotów, odpowiada solidarnie z podmiotem, który zobowiązał się do udostępnienia zasobów, za szkodę poniesioną przez Zamawiającego powstałą w skutek nieudostępnienia tych zasobów, chyba że za nieudostępnienie zasobów nie ponosi winy. </w:t>
      </w:r>
    </w:p>
    <w:p w:rsidR="00F06720" w:rsidRPr="00AF416E" w:rsidRDefault="00F06720" w:rsidP="00F06720">
      <w:pPr>
        <w:pStyle w:val="Akapitzlist"/>
        <w:numPr>
          <w:ilvl w:val="0"/>
          <w:numId w:val="19"/>
        </w:numPr>
        <w:tabs>
          <w:tab w:val="left" w:pos="426"/>
        </w:tabs>
        <w:spacing w:after="40"/>
        <w:ind w:left="0" w:firstLine="0"/>
        <w:jc w:val="both"/>
        <w:rPr>
          <w:rFonts w:asciiTheme="majorHAnsi" w:hAnsiTheme="majorHAnsi" w:cstheme="majorHAnsi"/>
        </w:rPr>
      </w:pPr>
      <w:r w:rsidRPr="00AF416E">
        <w:rPr>
          <w:rFonts w:asciiTheme="majorHAnsi" w:hAnsiTheme="majorHAnsi" w:cstheme="majorHAnsi"/>
        </w:rPr>
        <w:t>Jeżeli zdolności techniczne lub zawodowe lub sytuacja ekonomiczna lub finansowa, podmiotu, o którym mowa w ust. 4 niniejszego Rozdziału, nie potwierdzają spełnienia przez Wykonawcę warunków udziału w postępowaniu lub zachodzą wobec tych podmiotów podstawy wykluczenia, Zamawiający żąda, aby Wykonawca w terminie określonym przez Zamawiającego:</w:t>
      </w:r>
    </w:p>
    <w:p w:rsidR="00F06720" w:rsidRPr="00AF416E" w:rsidRDefault="00F06720" w:rsidP="005E2173">
      <w:pPr>
        <w:pStyle w:val="Akapitzlist"/>
        <w:numPr>
          <w:ilvl w:val="1"/>
          <w:numId w:val="38"/>
        </w:numPr>
        <w:tabs>
          <w:tab w:val="left" w:pos="426"/>
          <w:tab w:val="num" w:pos="567"/>
          <w:tab w:val="left" w:pos="851"/>
        </w:tabs>
        <w:ind w:left="0" w:firstLine="0"/>
        <w:rPr>
          <w:rFonts w:asciiTheme="majorHAnsi" w:hAnsiTheme="majorHAnsi" w:cstheme="majorHAnsi"/>
        </w:rPr>
      </w:pPr>
      <w:r w:rsidRPr="00AF416E">
        <w:rPr>
          <w:rFonts w:asciiTheme="majorHAnsi" w:hAnsiTheme="majorHAnsi" w:cstheme="majorHAnsi"/>
        </w:rPr>
        <w:t>zastąpił ten podmiot innym podmiotem lub podmiotami lub</w:t>
      </w:r>
    </w:p>
    <w:p w:rsidR="00F06720" w:rsidRPr="00AF416E" w:rsidRDefault="00F06720" w:rsidP="00F06720">
      <w:pPr>
        <w:pStyle w:val="Akapitzlist"/>
        <w:tabs>
          <w:tab w:val="left" w:pos="426"/>
          <w:tab w:val="num" w:pos="567"/>
        </w:tabs>
        <w:ind w:left="0"/>
        <w:jc w:val="both"/>
        <w:rPr>
          <w:rFonts w:asciiTheme="majorHAnsi" w:hAnsiTheme="majorHAnsi" w:cstheme="majorHAnsi"/>
        </w:rPr>
      </w:pPr>
      <w:r w:rsidRPr="00AF416E">
        <w:rPr>
          <w:rFonts w:asciiTheme="majorHAnsi" w:hAnsiTheme="majorHAnsi" w:cstheme="majorHAnsi"/>
        </w:rPr>
        <w:t xml:space="preserve">5.2) zobowiązał się do osobistego wykonania odpowiedniej części zamówienia, jeżeli wykaże zdolności techniczne lub zawodowe lub sytuację finansową lub ekonomiczną, o których mowa w ust. 4 niniejszego Rozdziału. </w:t>
      </w:r>
    </w:p>
    <w:p w:rsidR="00413E51" w:rsidRPr="00AF416E" w:rsidRDefault="00F06720" w:rsidP="00D515F8">
      <w:pPr>
        <w:pStyle w:val="Akapitzlist"/>
        <w:numPr>
          <w:ilvl w:val="1"/>
          <w:numId w:val="8"/>
        </w:numPr>
        <w:tabs>
          <w:tab w:val="left" w:pos="426"/>
        </w:tabs>
        <w:autoSpaceDE w:val="0"/>
        <w:autoSpaceDN w:val="0"/>
        <w:adjustRightInd w:val="0"/>
        <w:ind w:left="0" w:firstLine="0"/>
        <w:jc w:val="both"/>
        <w:rPr>
          <w:rFonts w:asciiTheme="majorHAnsi" w:eastAsia="Calibri" w:hAnsiTheme="majorHAnsi" w:cstheme="majorHAnsi"/>
          <w:lang w:eastAsia="en-US"/>
        </w:rPr>
      </w:pPr>
      <w:r w:rsidRPr="00AF416E">
        <w:rPr>
          <w:rFonts w:asciiTheme="majorHAnsi" w:hAnsiTheme="majorHAnsi" w:cstheme="majorHAnsi"/>
        </w:rPr>
        <w:t xml:space="preserve">Ocena spełnienia warunków udziału w postępowaniu oraz wykazanie braku podstaw do wykluczenia z postępowania o udzielenie zamówienia Wykonawcy w okolicznościach, o których mowa w art. 24 ust. 1 pkt 12–23 i </w:t>
      </w:r>
      <w:r w:rsidR="008009A0" w:rsidRPr="00AF416E">
        <w:rPr>
          <w:rFonts w:asciiTheme="majorHAnsi" w:hAnsiTheme="majorHAnsi" w:cstheme="majorHAnsi"/>
        </w:rPr>
        <w:t xml:space="preserve">ust. </w:t>
      </w:r>
      <w:r w:rsidRPr="00AF416E">
        <w:rPr>
          <w:rFonts w:asciiTheme="majorHAnsi" w:hAnsiTheme="majorHAnsi" w:cstheme="majorHAnsi"/>
        </w:rPr>
        <w:t>5 pkt 1 Ustawy dokonywane będą na podstawie dokumentów wymienionych w Rozdziale VI według formuły: spełnia / nie spełnia.</w:t>
      </w:r>
    </w:p>
    <w:p w:rsidR="00413E51" w:rsidRPr="00AF416E" w:rsidRDefault="00413E51" w:rsidP="00D515F8">
      <w:pPr>
        <w:pStyle w:val="Akapitzlist"/>
        <w:ind w:left="0"/>
        <w:jc w:val="both"/>
        <w:rPr>
          <w:rFonts w:asciiTheme="majorHAnsi" w:hAnsiTheme="majorHAnsi" w:cstheme="majorHAnsi"/>
          <w:b/>
        </w:rPr>
      </w:pPr>
    </w:p>
    <w:p w:rsidR="00C86E65" w:rsidRPr="00AF416E" w:rsidRDefault="00C86E65" w:rsidP="00D515F8">
      <w:pPr>
        <w:pStyle w:val="Akapitzlist"/>
        <w:ind w:left="0"/>
        <w:jc w:val="both"/>
        <w:rPr>
          <w:rFonts w:asciiTheme="majorHAnsi" w:hAnsiTheme="majorHAnsi" w:cstheme="majorHAnsi"/>
          <w:b/>
        </w:rPr>
      </w:pPr>
    </w:p>
    <w:p w:rsidR="00C86E65" w:rsidRPr="00AF416E" w:rsidRDefault="00C86E65" w:rsidP="00D515F8">
      <w:pPr>
        <w:pStyle w:val="Akapitzlist"/>
        <w:ind w:left="0"/>
        <w:jc w:val="both"/>
        <w:rPr>
          <w:rFonts w:asciiTheme="majorHAnsi" w:hAnsiTheme="majorHAnsi" w:cstheme="majorHAnsi"/>
          <w:b/>
        </w:rPr>
      </w:pPr>
    </w:p>
    <w:p w:rsidR="00C86E65" w:rsidRPr="00AF416E" w:rsidRDefault="00C86E65" w:rsidP="00D515F8">
      <w:pPr>
        <w:pStyle w:val="Akapitzlist"/>
        <w:ind w:left="0"/>
        <w:jc w:val="both"/>
        <w:rPr>
          <w:rFonts w:asciiTheme="majorHAnsi" w:hAnsiTheme="majorHAnsi" w:cstheme="majorHAnsi"/>
          <w:b/>
        </w:rPr>
      </w:pPr>
    </w:p>
    <w:p w:rsidR="00F06720" w:rsidRPr="00AF416E" w:rsidRDefault="00F06720" w:rsidP="00D515F8">
      <w:pPr>
        <w:pStyle w:val="Akapitzlist"/>
        <w:ind w:left="0"/>
        <w:jc w:val="both"/>
        <w:rPr>
          <w:rFonts w:asciiTheme="majorHAnsi" w:hAnsiTheme="majorHAnsi" w:cstheme="majorHAnsi"/>
          <w:b/>
        </w:rPr>
      </w:pPr>
      <w:r w:rsidRPr="00AF416E">
        <w:rPr>
          <w:rFonts w:asciiTheme="majorHAnsi" w:hAnsiTheme="majorHAnsi" w:cstheme="majorHAnsi"/>
          <w:b/>
        </w:rPr>
        <w:lastRenderedPageBreak/>
        <w:t xml:space="preserve">Rozdział Va.  Podstawy wykluczenia, o których mowa w art. 24 ust. 5 pkt 1 Ustawy </w:t>
      </w:r>
    </w:p>
    <w:p w:rsidR="00F06720" w:rsidRPr="00AF416E" w:rsidRDefault="00F06720" w:rsidP="00D515F8">
      <w:pPr>
        <w:pStyle w:val="Akapitzlist"/>
        <w:ind w:left="0"/>
        <w:jc w:val="both"/>
        <w:rPr>
          <w:rFonts w:asciiTheme="majorHAnsi" w:hAnsiTheme="majorHAnsi" w:cstheme="majorHAnsi"/>
          <w:b/>
        </w:rPr>
      </w:pPr>
    </w:p>
    <w:p w:rsidR="00F06720" w:rsidRPr="00AF416E" w:rsidRDefault="003B79C9" w:rsidP="00D515F8">
      <w:pPr>
        <w:pStyle w:val="Akapitzlist"/>
        <w:ind w:left="0"/>
        <w:jc w:val="both"/>
        <w:rPr>
          <w:rFonts w:asciiTheme="majorHAnsi" w:hAnsiTheme="majorHAnsi" w:cstheme="majorHAnsi"/>
          <w:bCs/>
        </w:rPr>
      </w:pPr>
      <w:r w:rsidRPr="00AF416E">
        <w:rPr>
          <w:rFonts w:asciiTheme="majorHAnsi" w:hAnsiTheme="majorHAnsi" w:cstheme="majorHAnsi"/>
        </w:rPr>
        <w:t xml:space="preserve">Zamawiający </w:t>
      </w:r>
      <w:r w:rsidRPr="00AF416E">
        <w:rPr>
          <w:rFonts w:asciiTheme="majorHAnsi" w:hAnsiTheme="majorHAnsi" w:cstheme="majorHAnsi"/>
          <w:bCs/>
        </w:rPr>
        <w:t>wykluczy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w:t>
      </w:r>
      <w:r w:rsidR="00014B40" w:rsidRPr="00AF416E">
        <w:rPr>
          <w:rFonts w:asciiTheme="majorHAnsi" w:hAnsiTheme="majorHAnsi" w:cstheme="majorHAnsi"/>
          <w:bCs/>
        </w:rPr>
        <w:t>9</w:t>
      </w:r>
      <w:r w:rsidRPr="00AF416E">
        <w:rPr>
          <w:rFonts w:asciiTheme="majorHAnsi" w:hAnsiTheme="majorHAnsi" w:cstheme="majorHAnsi"/>
          <w:bCs/>
        </w:rPr>
        <w:t xml:space="preserve"> r. poz. </w:t>
      </w:r>
      <w:r w:rsidR="00014B40" w:rsidRPr="00AF416E">
        <w:rPr>
          <w:rFonts w:asciiTheme="majorHAnsi" w:hAnsiTheme="majorHAnsi" w:cstheme="majorHAnsi"/>
          <w:bCs/>
        </w:rPr>
        <w:t>243</w:t>
      </w:r>
      <w:r w:rsidRPr="00AF416E">
        <w:rPr>
          <w:rFonts w:asciiTheme="majorHAnsi" w:hAnsiTheme="majorHAnsi" w:cstheme="majorHAnsi"/>
          <w:bCs/>
        </w:rPr>
        <w:t xml:space="preserve">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w:t>
      </w:r>
      <w:r w:rsidR="005F5566" w:rsidRPr="00AF416E">
        <w:rPr>
          <w:rFonts w:asciiTheme="majorHAnsi" w:hAnsiTheme="majorHAnsi" w:cstheme="majorHAnsi"/>
          <w:bCs/>
        </w:rPr>
        <w:t>9</w:t>
      </w:r>
      <w:r w:rsidRPr="00AF416E">
        <w:rPr>
          <w:rFonts w:asciiTheme="majorHAnsi" w:hAnsiTheme="majorHAnsi" w:cstheme="majorHAnsi"/>
          <w:bCs/>
        </w:rPr>
        <w:t xml:space="preserve"> r. poz. 4</w:t>
      </w:r>
      <w:r w:rsidR="005F5566" w:rsidRPr="00AF416E">
        <w:rPr>
          <w:rFonts w:asciiTheme="majorHAnsi" w:hAnsiTheme="majorHAnsi" w:cstheme="majorHAnsi"/>
          <w:bCs/>
        </w:rPr>
        <w:t>98</w:t>
      </w:r>
      <w:r w:rsidRPr="00AF416E">
        <w:rPr>
          <w:rFonts w:asciiTheme="majorHAnsi" w:hAnsiTheme="majorHAnsi" w:cstheme="majorHAnsi"/>
          <w:bCs/>
        </w:rPr>
        <w:t>).</w:t>
      </w:r>
    </w:p>
    <w:p w:rsidR="00B258CF" w:rsidRPr="00AF416E" w:rsidRDefault="00B258CF" w:rsidP="00D515F8">
      <w:pPr>
        <w:pStyle w:val="Akapitzlist"/>
        <w:ind w:left="0"/>
        <w:jc w:val="both"/>
        <w:rPr>
          <w:rFonts w:asciiTheme="majorHAnsi" w:hAnsiTheme="majorHAnsi" w:cstheme="majorHAnsi"/>
          <w:bCs/>
        </w:rPr>
      </w:pPr>
    </w:p>
    <w:p w:rsidR="00F06720" w:rsidRPr="00AF416E" w:rsidRDefault="00F06720" w:rsidP="00D515F8">
      <w:pPr>
        <w:keepNext/>
        <w:tabs>
          <w:tab w:val="left" w:pos="0"/>
          <w:tab w:val="num" w:pos="480"/>
        </w:tabs>
        <w:suppressAutoHyphens/>
        <w:jc w:val="both"/>
        <w:rPr>
          <w:rFonts w:asciiTheme="majorHAnsi" w:hAnsiTheme="majorHAnsi" w:cstheme="majorHAnsi"/>
          <w:b/>
        </w:rPr>
      </w:pPr>
      <w:r w:rsidRPr="00AF416E">
        <w:rPr>
          <w:rFonts w:asciiTheme="majorHAnsi" w:hAnsiTheme="majorHAnsi" w:cstheme="majorHAnsi"/>
          <w:b/>
        </w:rPr>
        <w:t>Rozdział VI. Wykaz oświadczeń lub dokumentów, potwierdzających spełnianie warunków udziału w postępowaniu oraz brak podstaw wykluczenia.</w:t>
      </w:r>
    </w:p>
    <w:p w:rsidR="00F06720" w:rsidRPr="00AF416E" w:rsidRDefault="00F06720" w:rsidP="00D515F8">
      <w:pPr>
        <w:keepNext/>
        <w:tabs>
          <w:tab w:val="left" w:pos="0"/>
          <w:tab w:val="num" w:pos="480"/>
        </w:tabs>
        <w:suppressAutoHyphens/>
        <w:jc w:val="both"/>
        <w:rPr>
          <w:rFonts w:asciiTheme="majorHAnsi" w:hAnsiTheme="majorHAnsi" w:cstheme="majorHAnsi"/>
        </w:rPr>
      </w:pPr>
    </w:p>
    <w:p w:rsidR="00F06720" w:rsidRPr="00AF416E" w:rsidRDefault="00F06720" w:rsidP="00F06720">
      <w:pPr>
        <w:numPr>
          <w:ilvl w:val="0"/>
          <w:numId w:val="13"/>
        </w:numPr>
        <w:tabs>
          <w:tab w:val="clear" w:pos="9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Do Oferty każdy Wykonawca musi dołączyć aktualne na dzień składania Ofert oświadczenie w zakresie wskazanym w załączniku nr </w:t>
      </w:r>
      <w:r w:rsidR="005F306B" w:rsidRPr="00AF416E">
        <w:rPr>
          <w:rFonts w:asciiTheme="majorHAnsi" w:hAnsiTheme="majorHAnsi" w:cstheme="majorHAnsi"/>
        </w:rPr>
        <w:t>5</w:t>
      </w:r>
      <w:r w:rsidRPr="00AF416E">
        <w:rPr>
          <w:rFonts w:asciiTheme="majorHAnsi" w:hAnsiTheme="majorHAnsi" w:cstheme="majorHAnsi"/>
        </w:rPr>
        <w:t xml:space="preserve"> do SIWZ Informacje zawarte w oświadczeniu będą stanowić wstępne potwierdzenie, że Wykonawca </w:t>
      </w:r>
      <w:r w:rsidRPr="00AF416E">
        <w:rPr>
          <w:rFonts w:asciiTheme="majorHAnsi" w:hAnsiTheme="majorHAnsi" w:cstheme="majorHAnsi"/>
          <w:bCs/>
        </w:rPr>
        <w:t xml:space="preserve">nie podlega wykluczeniu oraz spełnia warunki udziału w postępowaniu. </w:t>
      </w:r>
    </w:p>
    <w:p w:rsidR="00F06720" w:rsidRPr="00AF416E" w:rsidRDefault="00F06720" w:rsidP="00F06720">
      <w:pPr>
        <w:numPr>
          <w:ilvl w:val="0"/>
          <w:numId w:val="13"/>
        </w:numPr>
        <w:tabs>
          <w:tab w:val="clear" w:pos="9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W przypadku wspólnego ubiegania się o zamówienie przez Wykonawców oświadczenie o którym mowa w ustępie powyższym składa każdy z Wykonawców wspólnie ubiegających się o zamówienie. Oświadczenie te ma potwierdzać spełnianie warunków udziału w postępowaniu, brak podstaw wykluczenia w zakresie, w którym każdy z Wykonawców wykazuje spełnianie warunków udziału w postępowaniu, brak podstaw wykluczenia. </w:t>
      </w:r>
    </w:p>
    <w:p w:rsidR="00F06720" w:rsidRPr="00AF416E" w:rsidRDefault="00F06720" w:rsidP="00F06720">
      <w:pPr>
        <w:numPr>
          <w:ilvl w:val="0"/>
          <w:numId w:val="13"/>
        </w:numPr>
        <w:tabs>
          <w:tab w:val="clear" w:pos="9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Wykonawca, który powołuje się na zasoby innych podmiotów, w celu wykazania braku istnienia wobec nich podstaw wykluczenia oraz spełnienia - w zakresie, w jakim powołuje się na ich zasoby - warunków udziału w postępowaniu zamieszcza informacje o tych podmiotach w oświadczeniu, o którym mowa w ust. 1 niniejszego Rozdziału.</w:t>
      </w:r>
    </w:p>
    <w:p w:rsidR="00F06720" w:rsidRPr="00AF416E" w:rsidRDefault="00F06720" w:rsidP="00F06720">
      <w:pPr>
        <w:numPr>
          <w:ilvl w:val="0"/>
          <w:numId w:val="13"/>
        </w:numPr>
        <w:tabs>
          <w:tab w:val="clear" w:pos="9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W celu potwierdzenia spełniania przez Wykonawcę warunków udziału w postępowaniu Zamawiający zażąda następujących dokumentów:</w:t>
      </w:r>
    </w:p>
    <w:p w:rsidR="00F06720" w:rsidRPr="00AF416E" w:rsidRDefault="00F06720" w:rsidP="00F06720">
      <w:pPr>
        <w:pStyle w:val="Teksttreci0"/>
        <w:numPr>
          <w:ilvl w:val="3"/>
          <w:numId w:val="11"/>
        </w:numPr>
        <w:shd w:val="clear" w:color="auto" w:fill="auto"/>
        <w:tabs>
          <w:tab w:val="clear" w:pos="2880"/>
          <w:tab w:val="num" w:pos="0"/>
          <w:tab w:val="left" w:pos="426"/>
        </w:tabs>
        <w:spacing w:before="0" w:after="40" w:line="240" w:lineRule="auto"/>
        <w:ind w:left="0" w:right="20" w:firstLine="0"/>
        <w:rPr>
          <w:rFonts w:asciiTheme="majorHAnsi" w:hAnsiTheme="majorHAnsi" w:cstheme="majorHAnsi"/>
          <w:sz w:val="24"/>
          <w:szCs w:val="24"/>
        </w:rPr>
      </w:pPr>
      <w:r w:rsidRPr="00AF416E">
        <w:rPr>
          <w:rFonts w:asciiTheme="majorHAnsi" w:hAnsiTheme="majorHAnsi" w:cstheme="majorHAnsi"/>
          <w:sz w:val="24"/>
          <w:szCs w:val="24"/>
        </w:rPr>
        <w:t xml:space="preserve">Dokumentu potwierdzającego, że Wykonawca jest ubezpieczony od odpowiedzialności cywilnej w zakresie prowadzonej działalności związanej z </w:t>
      </w:r>
      <w:r w:rsidR="00A04EFD" w:rsidRPr="00AF416E">
        <w:rPr>
          <w:rFonts w:asciiTheme="majorHAnsi" w:hAnsiTheme="majorHAnsi" w:cstheme="majorHAnsi"/>
          <w:sz w:val="24"/>
          <w:szCs w:val="24"/>
        </w:rPr>
        <w:t>Przedmiotem Z</w:t>
      </w:r>
      <w:r w:rsidRPr="00AF416E">
        <w:rPr>
          <w:rFonts w:asciiTheme="majorHAnsi" w:hAnsiTheme="majorHAnsi" w:cstheme="majorHAnsi"/>
          <w:sz w:val="24"/>
          <w:szCs w:val="24"/>
        </w:rPr>
        <w:t xml:space="preserve">amówienia na sumę gwarancyjną nie mniejszą niż </w:t>
      </w:r>
      <w:r w:rsidR="00A96D33" w:rsidRPr="00AF416E">
        <w:rPr>
          <w:rFonts w:asciiTheme="majorHAnsi" w:hAnsiTheme="majorHAnsi" w:cstheme="majorHAnsi"/>
          <w:sz w:val="24"/>
          <w:szCs w:val="24"/>
        </w:rPr>
        <w:t>5</w:t>
      </w:r>
      <w:r w:rsidRPr="00AF416E">
        <w:rPr>
          <w:rFonts w:asciiTheme="majorHAnsi" w:hAnsiTheme="majorHAnsi" w:cstheme="majorHAnsi"/>
          <w:sz w:val="24"/>
          <w:szCs w:val="24"/>
        </w:rPr>
        <w:t> </w:t>
      </w:r>
      <w:r w:rsidR="00FB3A83" w:rsidRPr="00AF416E">
        <w:rPr>
          <w:rFonts w:asciiTheme="majorHAnsi" w:hAnsiTheme="majorHAnsi" w:cstheme="majorHAnsi"/>
          <w:sz w:val="24"/>
          <w:szCs w:val="24"/>
        </w:rPr>
        <w:t>0</w:t>
      </w:r>
      <w:r w:rsidRPr="00AF416E">
        <w:rPr>
          <w:rFonts w:asciiTheme="majorHAnsi" w:hAnsiTheme="majorHAnsi" w:cstheme="majorHAnsi"/>
          <w:sz w:val="24"/>
          <w:szCs w:val="24"/>
        </w:rPr>
        <w:t>00 000,00 zł (jeżeli jest to polisa, a w jej treści nie ma informacji o jej opłaceniu, należy dołączyć potwierdzenie opłacenia),</w:t>
      </w:r>
    </w:p>
    <w:p w:rsidR="00F06720" w:rsidRPr="00AF416E" w:rsidRDefault="00F06720" w:rsidP="00F06720">
      <w:pPr>
        <w:pStyle w:val="Teksttreci0"/>
        <w:numPr>
          <w:ilvl w:val="3"/>
          <w:numId w:val="11"/>
        </w:numPr>
        <w:shd w:val="clear" w:color="auto" w:fill="auto"/>
        <w:tabs>
          <w:tab w:val="clear" w:pos="2880"/>
          <w:tab w:val="num" w:pos="0"/>
          <w:tab w:val="left" w:pos="426"/>
        </w:tabs>
        <w:spacing w:before="0" w:after="40" w:line="240" w:lineRule="auto"/>
        <w:ind w:left="0" w:right="20" w:firstLine="0"/>
        <w:rPr>
          <w:rFonts w:asciiTheme="majorHAnsi" w:hAnsiTheme="majorHAnsi" w:cstheme="majorHAnsi"/>
          <w:sz w:val="24"/>
          <w:szCs w:val="24"/>
        </w:rPr>
      </w:pPr>
      <w:r w:rsidRPr="00AF416E">
        <w:rPr>
          <w:rFonts w:asciiTheme="majorHAnsi" w:hAnsiTheme="majorHAnsi" w:cstheme="majorHAnsi"/>
          <w:sz w:val="24"/>
          <w:szCs w:val="24"/>
        </w:rPr>
        <w:t>Wykazu robót budowlanych, w zakresie niezbędnym do wykazania spełniania warunku zdolności technicznej lub zawodowej określonego w Rozdziale V ust. 1 pkt 2 lit. b,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przed podmiot, na rzecz którego roboty budowlane były wykonywane, a jeżeli z uzasadnionej przyczyny o obiektywnym charakterze Wykonawca nie jest w stanie uzyskać tych dokumentów - inne dokumenty.</w:t>
      </w:r>
    </w:p>
    <w:p w:rsidR="00F06720" w:rsidRPr="00AF416E" w:rsidRDefault="00F06720" w:rsidP="00F06720">
      <w:pPr>
        <w:pStyle w:val="Teksttreci0"/>
        <w:shd w:val="clear" w:color="auto" w:fill="auto"/>
        <w:tabs>
          <w:tab w:val="num" w:pos="0"/>
          <w:tab w:val="left" w:pos="426"/>
        </w:tabs>
        <w:spacing w:before="0" w:after="40" w:line="240" w:lineRule="auto"/>
        <w:ind w:firstLine="0"/>
        <w:rPr>
          <w:rFonts w:asciiTheme="majorHAnsi" w:hAnsiTheme="majorHAnsi" w:cstheme="majorHAnsi"/>
          <w:sz w:val="24"/>
          <w:szCs w:val="24"/>
        </w:rPr>
      </w:pPr>
      <w:r w:rsidRPr="00AF416E">
        <w:rPr>
          <w:rFonts w:asciiTheme="majorHAnsi" w:hAnsiTheme="majorHAnsi" w:cstheme="majorHAnsi"/>
          <w:sz w:val="24"/>
          <w:szCs w:val="24"/>
        </w:rPr>
        <w:t>Zamawiający zastrzega sobie prawo do sprawdzenia podanych przez Wykonawców informacji.</w:t>
      </w:r>
    </w:p>
    <w:p w:rsidR="00F06720" w:rsidRPr="00AF416E" w:rsidRDefault="00F06720" w:rsidP="00BF74BF">
      <w:pPr>
        <w:pStyle w:val="Teksttreci0"/>
        <w:shd w:val="clear" w:color="auto" w:fill="auto"/>
        <w:tabs>
          <w:tab w:val="num" w:pos="0"/>
          <w:tab w:val="left" w:pos="426"/>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 xml:space="preserve">W przypadku gdy Zamawiający jest podmiotem, na rzecz którego roboty budowlane </w:t>
      </w:r>
      <w:r w:rsidRPr="00AF416E">
        <w:rPr>
          <w:rFonts w:asciiTheme="majorHAnsi" w:hAnsiTheme="majorHAnsi" w:cstheme="majorHAnsi"/>
          <w:sz w:val="24"/>
          <w:szCs w:val="24"/>
        </w:rPr>
        <w:lastRenderedPageBreak/>
        <w:t xml:space="preserve">wskazane w wykazie, o którym mowa wyżej, zostały wcześniej wykonane, Wykonawca nie ma obowiązku przedkładania dowodów, o których mowa powyżej. </w:t>
      </w:r>
    </w:p>
    <w:p w:rsidR="00F06720" w:rsidRPr="00AF416E" w:rsidRDefault="00F06720" w:rsidP="00F06720">
      <w:pPr>
        <w:pStyle w:val="Teksttreci0"/>
        <w:numPr>
          <w:ilvl w:val="0"/>
          <w:numId w:val="13"/>
        </w:numPr>
        <w:shd w:val="clear" w:color="auto" w:fill="auto"/>
        <w:tabs>
          <w:tab w:val="clear" w:pos="900"/>
          <w:tab w:val="num" w:pos="0"/>
          <w:tab w:val="left" w:pos="284"/>
        </w:tabs>
        <w:spacing w:before="0" w:after="40" w:line="240" w:lineRule="auto"/>
        <w:ind w:left="0" w:right="20" w:firstLine="0"/>
        <w:rPr>
          <w:rFonts w:asciiTheme="majorHAnsi" w:hAnsiTheme="majorHAnsi" w:cstheme="majorHAnsi"/>
          <w:sz w:val="24"/>
          <w:szCs w:val="24"/>
        </w:rPr>
      </w:pPr>
      <w:r w:rsidRPr="00AF416E">
        <w:rPr>
          <w:rFonts w:asciiTheme="majorHAnsi" w:hAnsiTheme="majorHAnsi" w:cstheme="majorHAnsi"/>
          <w:sz w:val="24"/>
          <w:szCs w:val="24"/>
        </w:rPr>
        <w:t xml:space="preserve"> Wykonawca, który polega na zdolnościach lub sytuacji innych podmiotów, musi udowodnić Zamawiającemu, że realizując zamówienie będzie dysponował niezbędnymi zasobami tych podmiotów, w szczególności przedstawiając pisemne zobowiązanie tych podmiotów do oddania mu do dyspozycji niezbędnych zasobów na potrzeby realizacji zamówienia. 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zobowiązania, które określa w szczególności:</w:t>
      </w:r>
    </w:p>
    <w:p w:rsidR="00F06720" w:rsidRPr="00AF416E" w:rsidRDefault="00F06720" w:rsidP="005E2173">
      <w:pPr>
        <w:pStyle w:val="Teksttreci0"/>
        <w:numPr>
          <w:ilvl w:val="0"/>
          <w:numId w:val="27"/>
        </w:numPr>
        <w:shd w:val="clear" w:color="auto" w:fill="auto"/>
        <w:tabs>
          <w:tab w:val="left" w:pos="426"/>
        </w:tabs>
        <w:spacing w:before="0" w:after="40" w:line="240" w:lineRule="auto"/>
        <w:ind w:firstLine="0"/>
        <w:rPr>
          <w:rFonts w:asciiTheme="majorHAnsi" w:hAnsiTheme="majorHAnsi" w:cstheme="majorHAnsi"/>
          <w:sz w:val="24"/>
          <w:szCs w:val="24"/>
        </w:rPr>
      </w:pPr>
      <w:r w:rsidRPr="00AF416E">
        <w:rPr>
          <w:rFonts w:asciiTheme="majorHAnsi" w:hAnsiTheme="majorHAnsi" w:cstheme="majorHAnsi"/>
          <w:sz w:val="24"/>
          <w:szCs w:val="24"/>
        </w:rPr>
        <w:t xml:space="preserve"> zakres dostępnych Wykonawcy zasobów innego podmiotu,</w:t>
      </w:r>
    </w:p>
    <w:p w:rsidR="00F06720" w:rsidRPr="00AF416E" w:rsidRDefault="00F06720" w:rsidP="005E2173">
      <w:pPr>
        <w:pStyle w:val="Teksttreci0"/>
        <w:numPr>
          <w:ilvl w:val="0"/>
          <w:numId w:val="27"/>
        </w:numPr>
        <w:shd w:val="clear" w:color="auto" w:fill="auto"/>
        <w:tabs>
          <w:tab w:val="left" w:pos="426"/>
        </w:tabs>
        <w:spacing w:before="0" w:after="40" w:line="240" w:lineRule="auto"/>
        <w:ind w:firstLine="0"/>
        <w:rPr>
          <w:rFonts w:asciiTheme="majorHAnsi" w:hAnsiTheme="majorHAnsi" w:cstheme="majorHAnsi"/>
          <w:sz w:val="24"/>
          <w:szCs w:val="24"/>
        </w:rPr>
      </w:pPr>
      <w:r w:rsidRPr="00AF416E">
        <w:rPr>
          <w:rFonts w:asciiTheme="majorHAnsi" w:hAnsiTheme="majorHAnsi" w:cstheme="majorHAnsi"/>
          <w:sz w:val="24"/>
          <w:szCs w:val="24"/>
        </w:rPr>
        <w:t xml:space="preserve"> sposób wykorzystania zasobów innego podmiotu, przez Wykonawcę, przy wykonywaniu zamówienia publicznego,</w:t>
      </w:r>
    </w:p>
    <w:p w:rsidR="00F06720" w:rsidRPr="00AF416E" w:rsidRDefault="00F06720" w:rsidP="005E2173">
      <w:pPr>
        <w:pStyle w:val="Teksttreci0"/>
        <w:numPr>
          <w:ilvl w:val="0"/>
          <w:numId w:val="27"/>
        </w:numPr>
        <w:shd w:val="clear" w:color="auto" w:fill="auto"/>
        <w:tabs>
          <w:tab w:val="left" w:pos="426"/>
        </w:tabs>
        <w:spacing w:before="0" w:after="40" w:line="240" w:lineRule="auto"/>
        <w:ind w:firstLine="0"/>
        <w:rPr>
          <w:rFonts w:asciiTheme="majorHAnsi" w:hAnsiTheme="majorHAnsi" w:cstheme="majorHAnsi"/>
          <w:sz w:val="24"/>
          <w:szCs w:val="24"/>
        </w:rPr>
      </w:pPr>
      <w:r w:rsidRPr="00AF416E">
        <w:rPr>
          <w:rFonts w:asciiTheme="majorHAnsi" w:hAnsiTheme="majorHAnsi" w:cstheme="majorHAnsi"/>
          <w:sz w:val="24"/>
          <w:szCs w:val="24"/>
        </w:rPr>
        <w:t xml:space="preserve"> zakres i okres udziału innego podmiotu przy wykonywaniu zamówienia publicznego,</w:t>
      </w:r>
    </w:p>
    <w:p w:rsidR="00F06720" w:rsidRPr="00AF416E" w:rsidRDefault="00F06720" w:rsidP="005E2173">
      <w:pPr>
        <w:pStyle w:val="Teksttreci0"/>
        <w:numPr>
          <w:ilvl w:val="0"/>
          <w:numId w:val="27"/>
        </w:numPr>
        <w:shd w:val="clear" w:color="auto" w:fill="auto"/>
        <w:tabs>
          <w:tab w:val="left" w:pos="426"/>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 xml:space="preserve"> czy podmiot, na zdolnościach którego Wykonawca polega w odniesieniu do warunków udziału w postępowaniu dotyczących doświadczenia, zrealizuje roboty budowlane, których wskazane zdolności dotyczą</w:t>
      </w:r>
    </w:p>
    <w:p w:rsidR="00F06720" w:rsidRPr="00AF416E" w:rsidRDefault="00F06720" w:rsidP="00F06720">
      <w:pPr>
        <w:pStyle w:val="Teksttreci0"/>
        <w:numPr>
          <w:ilvl w:val="0"/>
          <w:numId w:val="13"/>
        </w:numPr>
        <w:shd w:val="clear" w:color="auto" w:fill="auto"/>
        <w:tabs>
          <w:tab w:val="clear" w:pos="900"/>
          <w:tab w:val="num" w:pos="284"/>
        </w:tabs>
        <w:spacing w:before="0" w:after="40" w:line="240" w:lineRule="auto"/>
        <w:ind w:left="0" w:right="20" w:firstLine="0"/>
        <w:rPr>
          <w:rFonts w:asciiTheme="majorHAnsi" w:hAnsiTheme="majorHAnsi" w:cstheme="majorHAnsi"/>
          <w:sz w:val="24"/>
          <w:szCs w:val="24"/>
        </w:rPr>
      </w:pPr>
      <w:r w:rsidRPr="00AF416E">
        <w:rPr>
          <w:rFonts w:asciiTheme="majorHAnsi" w:hAnsiTheme="majorHAnsi" w:cstheme="majorHAnsi"/>
          <w:sz w:val="24"/>
          <w:szCs w:val="24"/>
        </w:rPr>
        <w:t xml:space="preserve"> W celu potwierdzenia braku podstaw do wykluczenia Wykonawcy z udziału w postępowaniu Zamawiający zażąda następujących dokumentów;</w:t>
      </w:r>
    </w:p>
    <w:p w:rsidR="00F06720" w:rsidRPr="00AF416E" w:rsidRDefault="00F06720" w:rsidP="005E2173">
      <w:pPr>
        <w:pStyle w:val="Teksttreci0"/>
        <w:numPr>
          <w:ilvl w:val="0"/>
          <w:numId w:val="28"/>
        </w:numPr>
        <w:shd w:val="clear" w:color="auto" w:fill="auto"/>
        <w:tabs>
          <w:tab w:val="left" w:pos="426"/>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06720" w:rsidRPr="00AF416E" w:rsidRDefault="00F06720" w:rsidP="00F06720">
      <w:pPr>
        <w:pStyle w:val="Teksttreci0"/>
        <w:shd w:val="clear" w:color="auto" w:fill="auto"/>
        <w:tabs>
          <w:tab w:val="left" w:pos="426"/>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2) zaświadczenia właściwej terenowej jednostki organizacyjnej Zakładu Ubezpieczeń Społecznych lub Kasy Rolniczego Ubezpieczenia Społecznego albo innego dokumentu potwierdzającego, że Wykonawca nie zalega z opłacaniem składek na ubezpieczenie społeczne łub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06720" w:rsidRPr="00AF416E" w:rsidRDefault="00F06720" w:rsidP="00F06720">
      <w:pPr>
        <w:pStyle w:val="Akapitzlist"/>
        <w:numPr>
          <w:ilvl w:val="0"/>
          <w:numId w:val="13"/>
        </w:numPr>
        <w:tabs>
          <w:tab w:val="clear" w:pos="900"/>
          <w:tab w:val="left" w:pos="284"/>
        </w:tabs>
        <w:spacing w:after="40"/>
        <w:ind w:left="0" w:firstLine="0"/>
        <w:jc w:val="both"/>
        <w:rPr>
          <w:rFonts w:asciiTheme="majorHAnsi" w:hAnsiTheme="majorHAnsi" w:cstheme="majorHAnsi"/>
        </w:rPr>
      </w:pPr>
      <w:r w:rsidRPr="00AF416E">
        <w:rPr>
          <w:rFonts w:asciiTheme="majorHAnsi" w:hAnsiTheme="majorHAnsi" w:cstheme="majorHAnsi"/>
        </w:rPr>
        <w:t xml:space="preserve">Wykonawca </w:t>
      </w:r>
      <w:r w:rsidRPr="00AF416E">
        <w:rPr>
          <w:rFonts w:asciiTheme="majorHAnsi" w:hAnsiTheme="majorHAnsi" w:cstheme="majorHAnsi"/>
          <w:bCs/>
        </w:rPr>
        <w:t>w terminie 3 dni od dnia zamieszczenia na stronie internetowej informacji, o której mowa w art. 86 ust. 5 Ustawy, przekaże Zamawiającemu oświadczenie o przynależności albo braku przynależności do tej samej grupy kapitałowej, o której mowa w art. 24 ust. 1 pkt 23 Ustawy. W przypadku przynależności do tej samej grupy kapitałowej Wykonawca może złożyć wraz z oświadczeniem dokumenty bądź informacje potwierdzające, że powiązania z innym Wykonawcą nie prowadzą do zakłócenia konkurencji w postępowaniu o udzielenie zamówienia</w:t>
      </w:r>
      <w:r w:rsidRPr="00AF416E">
        <w:rPr>
          <w:rFonts w:asciiTheme="majorHAnsi" w:hAnsiTheme="majorHAnsi" w:cstheme="majorHAnsi"/>
          <w:b/>
          <w:bCs/>
        </w:rPr>
        <w:t>.</w:t>
      </w:r>
    </w:p>
    <w:p w:rsidR="00F06720" w:rsidRPr="00AF416E" w:rsidRDefault="00F06720" w:rsidP="00F06720">
      <w:pPr>
        <w:pStyle w:val="Teksttreci0"/>
        <w:numPr>
          <w:ilvl w:val="0"/>
          <w:numId w:val="13"/>
        </w:numPr>
        <w:shd w:val="clear" w:color="auto" w:fill="auto"/>
        <w:tabs>
          <w:tab w:val="left" w:pos="284"/>
        </w:tabs>
        <w:spacing w:before="0" w:after="40" w:line="240" w:lineRule="auto"/>
        <w:ind w:left="0" w:firstLine="0"/>
        <w:rPr>
          <w:rFonts w:asciiTheme="majorHAnsi" w:hAnsiTheme="majorHAnsi" w:cstheme="majorHAnsi"/>
          <w:sz w:val="24"/>
          <w:szCs w:val="24"/>
        </w:rPr>
      </w:pPr>
      <w:r w:rsidRPr="00AF416E">
        <w:rPr>
          <w:rFonts w:asciiTheme="majorHAnsi" w:hAnsiTheme="majorHAnsi" w:cstheme="majorHAnsi"/>
          <w:sz w:val="24"/>
          <w:szCs w:val="24"/>
        </w:rPr>
        <w:t>Dokumenty podmiotów zagranicznych:</w:t>
      </w:r>
    </w:p>
    <w:p w:rsidR="00F06720" w:rsidRPr="00AF416E" w:rsidRDefault="00F06720" w:rsidP="00F06720">
      <w:pPr>
        <w:pStyle w:val="Teksttreci0"/>
        <w:shd w:val="clear" w:color="auto" w:fill="auto"/>
        <w:tabs>
          <w:tab w:val="left" w:pos="284"/>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1) Jeżeli Wykonawca ma siedzibę lub miejsce zamieszkania poza terytorium RP, zamiast dokumentów, o których mowa w ust. 6 niniejszego Rozdziału składa dokument lub dokumenty potwierdzające odpowiednio, że:</w:t>
      </w:r>
    </w:p>
    <w:p w:rsidR="00F06720" w:rsidRPr="00AF416E" w:rsidRDefault="00F06720" w:rsidP="005E2173">
      <w:pPr>
        <w:pStyle w:val="Teksttreci0"/>
        <w:numPr>
          <w:ilvl w:val="0"/>
          <w:numId w:val="29"/>
        </w:numPr>
        <w:shd w:val="clear" w:color="auto" w:fill="auto"/>
        <w:tabs>
          <w:tab w:val="left" w:pos="284"/>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lastRenderedPageBreak/>
        <w:t xml:space="preserve"> Nie zalega z opłacaniem podatków, opłat, składek na ubezpieczenie społeczne lub zdrowotne albo że zawarł porozumienie z właściwym organem w sprawie wpłat tych należności wraz z ewentualnymi odsetkami lub grzywnami, w szczególności uzyskał przewidziane prawem zwolnienie, odroczenie lub rozłożenie na raty zaległych płatności lub wstrzymanie w całości wykonania decyzji właściwego organu - wystawione nie wcześniej niż 3 miesiące przed upływem terminu składania Ofert,</w:t>
      </w:r>
    </w:p>
    <w:p w:rsidR="00F06720" w:rsidRPr="00AF416E" w:rsidRDefault="00F06720" w:rsidP="005E2173">
      <w:pPr>
        <w:pStyle w:val="Teksttreci0"/>
        <w:numPr>
          <w:ilvl w:val="0"/>
          <w:numId w:val="29"/>
        </w:numPr>
        <w:shd w:val="clear" w:color="auto" w:fill="auto"/>
        <w:tabs>
          <w:tab w:val="left" w:pos="284"/>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 xml:space="preserve"> nie otwarto jego likwidacji, ani nie ogłoszono upadłości - wystawione nie wcześniej niż 6 miesięcy przed upływem terminu składania Ofert,</w:t>
      </w:r>
    </w:p>
    <w:p w:rsidR="00F06720" w:rsidRPr="00AF416E" w:rsidRDefault="00F06720" w:rsidP="005E2173">
      <w:pPr>
        <w:pStyle w:val="Teksttreci0"/>
        <w:numPr>
          <w:ilvl w:val="0"/>
          <w:numId w:val="28"/>
        </w:numPr>
        <w:shd w:val="clear" w:color="auto" w:fill="auto"/>
        <w:tabs>
          <w:tab w:val="left" w:pos="284"/>
        </w:tabs>
        <w:spacing w:before="0" w:after="40" w:line="240" w:lineRule="auto"/>
        <w:ind w:right="20" w:firstLine="0"/>
        <w:rPr>
          <w:rFonts w:asciiTheme="majorHAnsi" w:hAnsiTheme="majorHAnsi" w:cstheme="majorHAnsi"/>
          <w:sz w:val="24"/>
          <w:szCs w:val="24"/>
        </w:rPr>
      </w:pPr>
      <w:r w:rsidRPr="00AF416E">
        <w:rPr>
          <w:rFonts w:asciiTheme="majorHAnsi" w:hAnsiTheme="majorHAnsi" w:cstheme="majorHAnsi"/>
          <w:sz w:val="24"/>
          <w:szCs w:val="24"/>
        </w:rPr>
        <w:t xml:space="preserve"> Jeżeli w kraju, w którym Wykonawca ma siedzibę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mial dotyczyć, złożone przed notariuszem lub przed organem sądowym, administracyjnym albo organem samorządu zawodowego lub gospodarczego właściwym ze względu na siedzibę lub miejsce zamieszkania Wykonawcy lub miejsce zamieszkania tej osoby. </w:t>
      </w:r>
    </w:p>
    <w:p w:rsidR="00F06720" w:rsidRPr="00AF416E" w:rsidRDefault="00F06720" w:rsidP="005E2173">
      <w:pPr>
        <w:pStyle w:val="Tekstpodstawowywcity"/>
        <w:numPr>
          <w:ilvl w:val="0"/>
          <w:numId w:val="28"/>
        </w:numPr>
        <w:tabs>
          <w:tab w:val="left" w:pos="284"/>
        </w:tabs>
        <w:spacing w:after="40"/>
        <w:ind w:left="0"/>
        <w:jc w:val="both"/>
        <w:rPr>
          <w:rFonts w:asciiTheme="majorHAnsi" w:hAnsiTheme="majorHAnsi" w:cstheme="majorHAnsi"/>
        </w:rPr>
      </w:pPr>
      <w:r w:rsidRPr="00AF416E">
        <w:rPr>
          <w:rFonts w:asciiTheme="majorHAnsi" w:hAnsiTheme="majorHAnsi" w:cstheme="majorHAnsi"/>
        </w:rPr>
        <w:t xml:space="preserve">Dokumenty sporządzone w języku obcym są składane wraz z tłumaczeniem na język polski. </w:t>
      </w:r>
    </w:p>
    <w:p w:rsidR="00F06720" w:rsidRPr="00AF416E" w:rsidRDefault="00F06720" w:rsidP="00F06720">
      <w:pPr>
        <w:pStyle w:val="Tekstpodstawowywcity"/>
        <w:numPr>
          <w:ilvl w:val="0"/>
          <w:numId w:val="13"/>
        </w:numPr>
        <w:tabs>
          <w:tab w:val="clear" w:pos="900"/>
          <w:tab w:val="left" w:pos="284"/>
        </w:tabs>
        <w:spacing w:after="0"/>
        <w:ind w:left="0" w:firstLine="0"/>
        <w:jc w:val="both"/>
        <w:rPr>
          <w:rFonts w:asciiTheme="majorHAnsi" w:hAnsiTheme="majorHAnsi" w:cstheme="majorHAnsi"/>
        </w:rPr>
      </w:pPr>
      <w:r w:rsidRPr="00AF416E">
        <w:rPr>
          <w:rFonts w:asciiTheme="majorHAnsi" w:hAnsiTheme="majorHAnsi" w:cstheme="majorHAnsi"/>
        </w:rPr>
        <w:t>Zamawiający wymaga, aby każdy z Wykonawców, wraz z Ofertą złożył dodatkowo następujące dokumenty (informacje):</w:t>
      </w:r>
    </w:p>
    <w:p w:rsidR="00F06720" w:rsidRPr="00AF416E" w:rsidRDefault="00F06720" w:rsidP="005E2173">
      <w:pPr>
        <w:pStyle w:val="Tekstpodstawowywcity"/>
        <w:numPr>
          <w:ilvl w:val="0"/>
          <w:numId w:val="30"/>
        </w:numPr>
        <w:tabs>
          <w:tab w:val="clear" w:pos="1506"/>
          <w:tab w:val="num" w:pos="142"/>
          <w:tab w:val="left" w:pos="284"/>
          <w:tab w:val="num" w:pos="720"/>
          <w:tab w:val="left" w:pos="2268"/>
        </w:tabs>
        <w:spacing w:after="0"/>
        <w:ind w:left="0" w:firstLine="0"/>
        <w:jc w:val="both"/>
        <w:rPr>
          <w:rFonts w:asciiTheme="majorHAnsi" w:hAnsiTheme="majorHAnsi" w:cstheme="majorHAnsi"/>
        </w:rPr>
      </w:pPr>
      <w:r w:rsidRPr="00AF416E">
        <w:rPr>
          <w:rFonts w:asciiTheme="majorHAnsi" w:hAnsiTheme="majorHAnsi" w:cstheme="majorHAnsi"/>
        </w:rPr>
        <w:t>dowód wpłaty lub ustanowienia wadium;</w:t>
      </w:r>
    </w:p>
    <w:p w:rsidR="00F06720" w:rsidRPr="00AF416E" w:rsidRDefault="00F06720" w:rsidP="005E2173">
      <w:pPr>
        <w:pStyle w:val="Tekstpodstawowywcity"/>
        <w:numPr>
          <w:ilvl w:val="0"/>
          <w:numId w:val="30"/>
        </w:numPr>
        <w:tabs>
          <w:tab w:val="clear" w:pos="1506"/>
          <w:tab w:val="num" w:pos="142"/>
          <w:tab w:val="left" w:pos="284"/>
          <w:tab w:val="num" w:pos="720"/>
          <w:tab w:val="left" w:pos="2268"/>
        </w:tabs>
        <w:spacing w:after="0"/>
        <w:ind w:left="0" w:firstLine="0"/>
        <w:jc w:val="both"/>
        <w:rPr>
          <w:rFonts w:asciiTheme="majorHAnsi" w:hAnsiTheme="majorHAnsi" w:cstheme="majorHAnsi"/>
        </w:rPr>
      </w:pPr>
      <w:r w:rsidRPr="00AF416E">
        <w:rPr>
          <w:rFonts w:asciiTheme="majorHAnsi" w:hAnsiTheme="majorHAnsi" w:cstheme="majorHAnsi"/>
        </w:rPr>
        <w:t>kosztorys ofertowy w wersji skróconej. Wykonawca, z którym zostanie podpisana Umowa najpóźniej w dniu jej podpisania dostarczy Zamawiającemu kosztorys ofertowy w wersji rozszerzonej.</w:t>
      </w:r>
    </w:p>
    <w:p w:rsidR="00F06720" w:rsidRPr="00AF416E" w:rsidRDefault="00F06720" w:rsidP="005E2173">
      <w:pPr>
        <w:pStyle w:val="Tekstpodstawowywcity"/>
        <w:numPr>
          <w:ilvl w:val="0"/>
          <w:numId w:val="30"/>
        </w:numPr>
        <w:tabs>
          <w:tab w:val="clear" w:pos="1506"/>
          <w:tab w:val="num" w:pos="142"/>
          <w:tab w:val="left" w:pos="284"/>
          <w:tab w:val="num" w:pos="720"/>
          <w:tab w:val="left" w:pos="2268"/>
        </w:tabs>
        <w:spacing w:after="0"/>
        <w:ind w:left="0" w:firstLine="0"/>
        <w:jc w:val="both"/>
        <w:rPr>
          <w:rFonts w:asciiTheme="majorHAnsi" w:hAnsiTheme="majorHAnsi" w:cstheme="majorHAnsi"/>
        </w:rPr>
      </w:pPr>
      <w:r w:rsidRPr="00AF416E">
        <w:rPr>
          <w:rFonts w:asciiTheme="majorHAnsi" w:hAnsiTheme="majorHAnsi" w:cstheme="majorHAnsi"/>
        </w:rPr>
        <w:t>Wstępny harmonogram robót (wg wzoru załącznik nr 3) sporządzony w oparciu o dokumentację projektową, SIWZ oraz  wzór Umowy.</w:t>
      </w:r>
    </w:p>
    <w:p w:rsidR="00F06720" w:rsidRPr="00AF416E" w:rsidRDefault="00F06720" w:rsidP="00F06720">
      <w:pPr>
        <w:pStyle w:val="Akapitzlist"/>
        <w:numPr>
          <w:ilvl w:val="0"/>
          <w:numId w:val="13"/>
        </w:numPr>
        <w:tabs>
          <w:tab w:val="clear" w:pos="900"/>
          <w:tab w:val="num" w:pos="0"/>
          <w:tab w:val="left" w:pos="426"/>
        </w:tabs>
        <w:ind w:left="0" w:firstLine="0"/>
        <w:jc w:val="both"/>
        <w:rPr>
          <w:rFonts w:asciiTheme="majorHAnsi" w:hAnsiTheme="majorHAnsi" w:cstheme="majorHAnsi"/>
        </w:rPr>
      </w:pPr>
      <w:r w:rsidRPr="00AF416E">
        <w:rPr>
          <w:rFonts w:asciiTheme="majorHAnsi" w:hAnsiTheme="majorHAnsi" w:cstheme="majorHAnsi"/>
        </w:rPr>
        <w:t xml:space="preserve">Oświadczenia, o których mowa w rozporządzeniu „w sprawie rodzajów dokumentów, jakich może żądać zamawiający od wykonawcy w postępowaniu o udzielenie zamówienia” dotyczące Wykonawcy i innych podmiotów, na których zdolnościach lub sytuacji polega Wykonawca na zasadach określonych w </w:t>
      </w:r>
      <w:hyperlink r:id="rId9" w:anchor="/dokument/17074707#art%2822%28a%29%29" w:history="1">
        <w:r w:rsidRPr="00AF416E">
          <w:rPr>
            <w:rStyle w:val="Hipercze"/>
            <w:rFonts w:asciiTheme="majorHAnsi" w:hAnsiTheme="majorHAnsi" w:cstheme="majorHAnsi"/>
            <w:color w:val="auto"/>
          </w:rPr>
          <w:t>art. 22a</w:t>
        </w:r>
      </w:hyperlink>
      <w:r w:rsidRPr="00AF416E">
        <w:rPr>
          <w:rFonts w:asciiTheme="majorHAnsi" w:hAnsiTheme="majorHAnsi" w:cstheme="majorHAnsi"/>
        </w:rPr>
        <w:t xml:space="preserve"> Ustawy oraz dotyczące podwykonawców, składane są w oryginale.</w:t>
      </w:r>
    </w:p>
    <w:p w:rsidR="00F06720" w:rsidRPr="00AF416E" w:rsidRDefault="00F06720" w:rsidP="00F06720">
      <w:pPr>
        <w:pStyle w:val="Akapitzlist"/>
        <w:numPr>
          <w:ilvl w:val="0"/>
          <w:numId w:val="13"/>
        </w:numPr>
        <w:tabs>
          <w:tab w:val="clear" w:pos="900"/>
          <w:tab w:val="num" w:pos="0"/>
          <w:tab w:val="left" w:pos="426"/>
        </w:tabs>
        <w:ind w:left="0" w:firstLine="0"/>
        <w:jc w:val="both"/>
        <w:rPr>
          <w:rFonts w:asciiTheme="majorHAnsi" w:hAnsiTheme="majorHAnsi" w:cstheme="majorHAnsi"/>
        </w:rPr>
      </w:pPr>
      <w:r w:rsidRPr="00AF416E">
        <w:rPr>
          <w:rFonts w:asciiTheme="majorHAnsi" w:hAnsiTheme="majorHAnsi" w:cstheme="majorHAnsi"/>
        </w:rPr>
        <w:t>Dokumenty, o których mowa w Rozporządzeniu, inne niż oświadczenia, o których mowa w ust. 10 niniejszego Rozdziału, składane są w oryginale lub kopii poświadczonej za zgodność z oryginałem.</w:t>
      </w:r>
    </w:p>
    <w:p w:rsidR="00F06720" w:rsidRPr="00AF416E" w:rsidRDefault="00F06720" w:rsidP="00F06720">
      <w:pPr>
        <w:pStyle w:val="Akapitzlist"/>
        <w:numPr>
          <w:ilvl w:val="0"/>
          <w:numId w:val="13"/>
        </w:numPr>
        <w:tabs>
          <w:tab w:val="clear" w:pos="900"/>
          <w:tab w:val="num" w:pos="0"/>
          <w:tab w:val="left" w:pos="426"/>
        </w:tabs>
        <w:ind w:left="0" w:firstLine="0"/>
        <w:jc w:val="both"/>
        <w:rPr>
          <w:rFonts w:asciiTheme="majorHAnsi" w:hAnsiTheme="majorHAnsi" w:cstheme="majorHAnsi"/>
        </w:rPr>
      </w:pPr>
      <w:r w:rsidRPr="00AF416E">
        <w:rPr>
          <w:rFonts w:asciiTheme="majorHAnsi" w:hAnsiTheme="majorHAnsi" w:cstheme="majorHAns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F06720" w:rsidRPr="00AF416E" w:rsidRDefault="00F06720" w:rsidP="00F06720">
      <w:pPr>
        <w:pStyle w:val="Akapitzlist"/>
        <w:numPr>
          <w:ilvl w:val="0"/>
          <w:numId w:val="13"/>
        </w:numPr>
        <w:tabs>
          <w:tab w:val="clear" w:pos="900"/>
          <w:tab w:val="num" w:pos="0"/>
          <w:tab w:val="left" w:pos="426"/>
        </w:tabs>
        <w:ind w:left="0" w:firstLine="0"/>
        <w:jc w:val="both"/>
        <w:rPr>
          <w:rFonts w:asciiTheme="majorHAnsi" w:hAnsiTheme="majorHAnsi" w:cstheme="majorHAnsi"/>
        </w:rPr>
      </w:pPr>
      <w:r w:rsidRPr="00AF416E">
        <w:rPr>
          <w:rFonts w:asciiTheme="majorHAnsi" w:hAnsiTheme="majorHAnsi" w:cstheme="majorHAnsi"/>
        </w:rPr>
        <w:t xml:space="preserve">Poświadczenie za zgodność z oryginałem następuje w formie pisemnej. </w:t>
      </w:r>
    </w:p>
    <w:p w:rsidR="00F06720" w:rsidRPr="00AF416E" w:rsidRDefault="00F06720" w:rsidP="00F06720">
      <w:pPr>
        <w:pStyle w:val="Akapitzlist"/>
        <w:numPr>
          <w:ilvl w:val="0"/>
          <w:numId w:val="13"/>
        </w:numPr>
        <w:tabs>
          <w:tab w:val="clear" w:pos="900"/>
          <w:tab w:val="num" w:pos="0"/>
          <w:tab w:val="left" w:pos="426"/>
        </w:tabs>
        <w:ind w:left="0" w:firstLine="0"/>
        <w:jc w:val="both"/>
        <w:rPr>
          <w:rFonts w:asciiTheme="majorHAnsi" w:hAnsiTheme="majorHAnsi" w:cstheme="majorHAnsi"/>
        </w:rPr>
      </w:pPr>
      <w:r w:rsidRPr="00AF416E">
        <w:rPr>
          <w:rFonts w:asciiTheme="majorHAnsi" w:hAnsiTheme="majorHAnsi" w:cstheme="majorHAnsi"/>
        </w:rPr>
        <w:t xml:space="preserve">Gdy złożona kopia dokumentu jest nieczytelna lub budzi wątpliwości co do jej prawdziwości, </w:t>
      </w:r>
      <w:r w:rsidR="004249EB" w:rsidRPr="00AF416E">
        <w:rPr>
          <w:rFonts w:asciiTheme="majorHAnsi" w:hAnsiTheme="majorHAnsi" w:cstheme="majorHAnsi"/>
        </w:rPr>
        <w:t>Z</w:t>
      </w:r>
      <w:r w:rsidRPr="00AF416E">
        <w:rPr>
          <w:rFonts w:asciiTheme="majorHAnsi" w:hAnsiTheme="majorHAnsi" w:cstheme="majorHAnsi"/>
        </w:rPr>
        <w:t xml:space="preserve">amawiający może żądać przedstawienia oryginału lub notarialnie potwierdzonej kopii dokumentów, o których mowa w rozporządzeniu „w sprawie rodzajów dokumentów, jakich może żądać Zamawiający od Wykonawcy w postępowaniu o udzielenie zamówienia”  </w:t>
      </w:r>
    </w:p>
    <w:p w:rsidR="00F06720" w:rsidRPr="00AF416E" w:rsidRDefault="00F06720" w:rsidP="00F06720">
      <w:pPr>
        <w:pStyle w:val="Tekstpodstawowywcity"/>
        <w:numPr>
          <w:ilvl w:val="0"/>
          <w:numId w:val="13"/>
        </w:numPr>
        <w:tabs>
          <w:tab w:val="left" w:pos="284"/>
          <w:tab w:val="left" w:pos="426"/>
          <w:tab w:val="left" w:pos="851"/>
        </w:tabs>
        <w:spacing w:after="0"/>
        <w:ind w:left="0" w:right="-1" w:firstLine="0"/>
        <w:jc w:val="both"/>
        <w:rPr>
          <w:rFonts w:asciiTheme="majorHAnsi" w:hAnsiTheme="majorHAnsi" w:cstheme="majorHAnsi"/>
          <w:b/>
        </w:rPr>
      </w:pPr>
      <w:r w:rsidRPr="00AF416E">
        <w:rPr>
          <w:rFonts w:asciiTheme="majorHAnsi" w:hAnsiTheme="majorHAnsi" w:cstheme="majorHAnsi"/>
        </w:rPr>
        <w:t xml:space="preserve">W przypadku złożenia przez Wykonawców dokumentów, w których jakiekolwiek kwoty podane zostały w walutach obcych, Zamawiający przeliczy te kwoty na PLN według średniego kursu Narodowego Banku Polskiego obowiązującego w dniu zamieszczenia ogłoszenia o zamówieniu w Biuletynie Zamówień Publicznych.    </w:t>
      </w:r>
    </w:p>
    <w:p w:rsidR="00F06720" w:rsidRPr="00AF416E" w:rsidRDefault="00F06720" w:rsidP="00F06720">
      <w:pPr>
        <w:numPr>
          <w:ilvl w:val="0"/>
          <w:numId w:val="13"/>
        </w:numPr>
        <w:tabs>
          <w:tab w:val="left" w:pos="284"/>
          <w:tab w:val="left" w:pos="426"/>
        </w:tabs>
        <w:ind w:left="0" w:firstLine="0"/>
        <w:jc w:val="both"/>
        <w:rPr>
          <w:rFonts w:asciiTheme="majorHAnsi" w:hAnsiTheme="majorHAnsi" w:cstheme="majorHAnsi"/>
        </w:rPr>
      </w:pPr>
      <w:r w:rsidRPr="00AF416E">
        <w:rPr>
          <w:rFonts w:asciiTheme="majorHAnsi" w:hAnsiTheme="majorHAnsi" w:cstheme="majorHAnsi"/>
        </w:rPr>
        <w:lastRenderedPageBreak/>
        <w:t>Wykonawcy wspólnie ubiegający się o udzielenie zamówienia składają:</w:t>
      </w:r>
    </w:p>
    <w:p w:rsidR="00F06720" w:rsidRPr="00AF416E" w:rsidRDefault="00F06720" w:rsidP="005E2173">
      <w:pPr>
        <w:numPr>
          <w:ilvl w:val="0"/>
          <w:numId w:val="31"/>
        </w:numPr>
        <w:tabs>
          <w:tab w:val="left" w:pos="284"/>
          <w:tab w:val="num" w:pos="720"/>
        </w:tabs>
        <w:ind w:left="0"/>
        <w:jc w:val="both"/>
        <w:rPr>
          <w:rFonts w:asciiTheme="majorHAnsi" w:hAnsiTheme="majorHAnsi" w:cstheme="majorHAnsi"/>
        </w:rPr>
      </w:pPr>
      <w:r w:rsidRPr="00AF416E">
        <w:rPr>
          <w:rFonts w:asciiTheme="majorHAnsi" w:hAnsiTheme="majorHAnsi" w:cstheme="majorHAnsi"/>
        </w:rPr>
        <w:t xml:space="preserve">pełnomocnictwo do reprezentowania ich w postępowaniu o udzielenie zamówienia albo reprezentowania w postępowaniu i zawarcia Umowy w sprawie zamówienia publicznego dla ustanowionego przez nich pełnomocnika. Pełnomocnictwo należy złożyć w oryginale, lub kopii poświadczonej za zgodność z oryginałem przez Wykonawcę. </w:t>
      </w:r>
    </w:p>
    <w:p w:rsidR="00F06720" w:rsidRPr="00AF416E" w:rsidRDefault="00F06720" w:rsidP="005E2173">
      <w:pPr>
        <w:numPr>
          <w:ilvl w:val="0"/>
          <w:numId w:val="31"/>
        </w:numPr>
        <w:tabs>
          <w:tab w:val="left" w:pos="284"/>
          <w:tab w:val="num" w:pos="720"/>
        </w:tabs>
        <w:ind w:left="0"/>
        <w:jc w:val="both"/>
        <w:rPr>
          <w:rFonts w:asciiTheme="majorHAnsi" w:hAnsiTheme="majorHAnsi" w:cstheme="majorHAnsi"/>
        </w:rPr>
      </w:pPr>
      <w:r w:rsidRPr="00AF416E">
        <w:rPr>
          <w:rFonts w:asciiTheme="majorHAnsi" w:hAnsiTheme="majorHAnsi" w:cstheme="majorHAnsi"/>
        </w:rPr>
        <w:t>oświadczenie lub oświadczenia o spełnianiu warunków udziału w postępowaniu winno/y potwierdzać, iż Wykonawcy wspólnie ubiegający się o udzielenie zamówienia łącznie spełniają warunki udziału w postępowaniu.</w:t>
      </w:r>
    </w:p>
    <w:p w:rsidR="00F06720" w:rsidRPr="00AF416E" w:rsidRDefault="00F06720" w:rsidP="005E2173">
      <w:pPr>
        <w:numPr>
          <w:ilvl w:val="0"/>
          <w:numId w:val="31"/>
        </w:numPr>
        <w:tabs>
          <w:tab w:val="left" w:pos="284"/>
          <w:tab w:val="num" w:pos="720"/>
        </w:tabs>
        <w:ind w:left="0"/>
        <w:jc w:val="both"/>
        <w:rPr>
          <w:rFonts w:asciiTheme="majorHAnsi" w:hAnsiTheme="majorHAnsi" w:cstheme="majorHAnsi"/>
        </w:rPr>
      </w:pPr>
      <w:r w:rsidRPr="00AF416E">
        <w:rPr>
          <w:rFonts w:asciiTheme="majorHAnsi" w:hAnsiTheme="majorHAnsi" w:cstheme="majorHAnsi"/>
        </w:rPr>
        <w:t>dokumenty wymienione w ust. 6 niniejszego Rozdziału muszą dotyczyć każdego z Wykonawców wspólnie ubiegających się o udzielenie zamówienia.</w:t>
      </w:r>
    </w:p>
    <w:p w:rsidR="00F06720" w:rsidRPr="00AF416E" w:rsidRDefault="00F06720" w:rsidP="005E2173">
      <w:pPr>
        <w:numPr>
          <w:ilvl w:val="0"/>
          <w:numId w:val="31"/>
        </w:numPr>
        <w:tabs>
          <w:tab w:val="left" w:pos="284"/>
          <w:tab w:val="num" w:pos="720"/>
        </w:tabs>
        <w:ind w:left="0"/>
        <w:jc w:val="both"/>
        <w:rPr>
          <w:rFonts w:asciiTheme="majorHAnsi" w:hAnsiTheme="majorHAnsi" w:cstheme="majorHAnsi"/>
        </w:rPr>
      </w:pPr>
      <w:r w:rsidRPr="00AF416E">
        <w:rPr>
          <w:rFonts w:asciiTheme="majorHAnsi" w:hAnsiTheme="majorHAnsi" w:cstheme="majorHAnsi"/>
        </w:rPr>
        <w:t xml:space="preserve">dokumenty wymienione w ust. 4 niniejszego Rozdziału powinny potwierdzać, że Wykonawcy wspólnie ubiegający się o udzielenie zamówienia łącznie spełniają warunki udziału w postępowaniu. </w:t>
      </w:r>
    </w:p>
    <w:p w:rsidR="00F06720" w:rsidRPr="00AF416E" w:rsidRDefault="00F06720" w:rsidP="00F06720">
      <w:pPr>
        <w:pStyle w:val="Akapitzlist"/>
        <w:numPr>
          <w:ilvl w:val="0"/>
          <w:numId w:val="13"/>
        </w:numPr>
        <w:tabs>
          <w:tab w:val="clear" w:pos="900"/>
          <w:tab w:val="left" w:pos="284"/>
          <w:tab w:val="num" w:pos="426"/>
        </w:tabs>
        <w:spacing w:after="40"/>
        <w:ind w:left="0" w:firstLine="0"/>
        <w:jc w:val="both"/>
        <w:rPr>
          <w:rFonts w:asciiTheme="majorHAnsi" w:hAnsiTheme="majorHAnsi" w:cstheme="majorHAnsi"/>
        </w:rPr>
      </w:pPr>
      <w:r w:rsidRPr="00AF416E">
        <w:rPr>
          <w:rFonts w:asciiTheme="majorHAnsi" w:hAnsiTheme="majorHAnsi" w:cstheme="majorHAnsi"/>
        </w:rPr>
        <w:t xml:space="preserve">W zakresie nie uregulowanym w SIWZ, zastosowanie mają przepisy rozporządzenia Ministra Rozwoju z dnia 26 lipca 2016 r. w sprawie rodzajów dokumentów, jakich może żądać zamawiający od wykonawcy w postępowaniu o udzielenie zamówienia (Dz. U. z </w:t>
      </w:r>
      <w:r w:rsidRPr="00AF416E">
        <w:rPr>
          <w:rFonts w:asciiTheme="majorHAnsi" w:hAnsiTheme="majorHAnsi" w:cstheme="majorHAnsi"/>
        </w:rPr>
        <w:br/>
        <w:t>2016 r., poz. 1126</w:t>
      </w:r>
      <w:r w:rsidR="004249EB" w:rsidRPr="00AF416E">
        <w:rPr>
          <w:rFonts w:asciiTheme="majorHAnsi" w:hAnsiTheme="majorHAnsi" w:cstheme="majorHAnsi"/>
        </w:rPr>
        <w:t xml:space="preserve"> z póżn.zm</w:t>
      </w:r>
      <w:r w:rsidRPr="00AF416E">
        <w:rPr>
          <w:rFonts w:asciiTheme="majorHAnsi" w:hAnsiTheme="majorHAnsi" w:cstheme="majorHAnsi"/>
        </w:rPr>
        <w:t>).</w:t>
      </w:r>
    </w:p>
    <w:p w:rsidR="00F06720" w:rsidRPr="00AF416E" w:rsidRDefault="00F06720" w:rsidP="00F06720">
      <w:pPr>
        <w:pStyle w:val="Akapitzlist"/>
        <w:numPr>
          <w:ilvl w:val="0"/>
          <w:numId w:val="13"/>
        </w:numPr>
        <w:tabs>
          <w:tab w:val="clear" w:pos="900"/>
          <w:tab w:val="left" w:pos="284"/>
          <w:tab w:val="num" w:pos="426"/>
        </w:tabs>
        <w:spacing w:after="40"/>
        <w:ind w:left="0" w:firstLine="0"/>
        <w:jc w:val="both"/>
        <w:rPr>
          <w:rFonts w:asciiTheme="majorHAnsi" w:hAnsiTheme="majorHAnsi" w:cstheme="majorHAnsi"/>
        </w:rPr>
      </w:pPr>
      <w:r w:rsidRPr="00AF416E">
        <w:rPr>
          <w:rFonts w:asciiTheme="majorHAnsi" w:hAnsiTheme="majorHAnsi" w:cstheme="majorHAnsi"/>
        </w:rPr>
        <w:t xml:space="preserve">Jeżeli Wykonawca nie złoży oświadczenia, o którym mowa w ust.1 niniejszego Rozdziału,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poprawienia lub do udzielenia wyjaśnień w terminie przez siebie wskazanym, chyba że mimo ich złożenia, uzupełnienia lub poprawienia lub udzielenia wyjaśnień Oferta Wykonawcy podlegałaby odrzuceniu albo konieczne byłoby unieważnienie postępowania. </w:t>
      </w:r>
    </w:p>
    <w:p w:rsidR="00330059" w:rsidRPr="00AF416E" w:rsidRDefault="00330059" w:rsidP="00D515F8">
      <w:pPr>
        <w:tabs>
          <w:tab w:val="left" w:pos="1418"/>
        </w:tabs>
        <w:ind w:right="92"/>
        <w:jc w:val="both"/>
        <w:rPr>
          <w:rFonts w:asciiTheme="majorHAnsi" w:hAnsiTheme="majorHAnsi" w:cstheme="majorHAnsi"/>
        </w:rPr>
      </w:pPr>
    </w:p>
    <w:p w:rsidR="00552FBA" w:rsidRPr="00AF416E" w:rsidRDefault="00D4390C" w:rsidP="00D515F8">
      <w:pPr>
        <w:jc w:val="both"/>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VII. Informacje o sposobie porozumiewania się Zamawiającego z Wykonawcami oraz przekazywania oświadczeń i dokumentów, a także wskazanie osób uprawnionych  do porozumiewania się z Wykonawcami.</w:t>
      </w:r>
    </w:p>
    <w:p w:rsidR="00080477" w:rsidRPr="00AF416E" w:rsidRDefault="00080477" w:rsidP="00D515F8">
      <w:pPr>
        <w:jc w:val="both"/>
        <w:rPr>
          <w:rFonts w:asciiTheme="majorHAnsi" w:hAnsiTheme="majorHAnsi" w:cstheme="majorHAnsi"/>
        </w:rPr>
      </w:pPr>
    </w:p>
    <w:p w:rsidR="00315F60" w:rsidRPr="00AF416E" w:rsidRDefault="00315F60" w:rsidP="00D4390C">
      <w:pPr>
        <w:pStyle w:val="ust"/>
        <w:tabs>
          <w:tab w:val="left" w:pos="720"/>
        </w:tabs>
        <w:spacing w:before="0" w:after="0"/>
        <w:ind w:left="0" w:firstLine="0"/>
        <w:rPr>
          <w:rFonts w:asciiTheme="majorHAnsi" w:hAnsiTheme="majorHAnsi" w:cstheme="majorHAnsi"/>
          <w:szCs w:val="24"/>
        </w:rPr>
      </w:pPr>
      <w:r w:rsidRPr="00AF416E">
        <w:rPr>
          <w:rFonts w:asciiTheme="majorHAnsi" w:hAnsiTheme="majorHAnsi" w:cstheme="majorHAnsi"/>
          <w:szCs w:val="24"/>
        </w:rPr>
        <w:t>1. Postępowanie prowadzone jest w języku polskim</w:t>
      </w:r>
      <w:r w:rsidR="009267BD" w:rsidRPr="00AF416E">
        <w:rPr>
          <w:rFonts w:asciiTheme="majorHAnsi" w:hAnsiTheme="majorHAnsi" w:cstheme="majorHAnsi"/>
          <w:szCs w:val="24"/>
        </w:rPr>
        <w:t>.</w:t>
      </w:r>
    </w:p>
    <w:p w:rsidR="00315F60" w:rsidRPr="00AF416E" w:rsidRDefault="00315F60" w:rsidP="00D4390C">
      <w:pPr>
        <w:pStyle w:val="ust"/>
        <w:tabs>
          <w:tab w:val="left" w:pos="720"/>
        </w:tabs>
        <w:spacing w:before="0" w:after="0"/>
        <w:ind w:left="0" w:firstLine="0"/>
        <w:rPr>
          <w:rFonts w:asciiTheme="majorHAnsi" w:hAnsiTheme="majorHAnsi" w:cstheme="majorHAnsi"/>
          <w:szCs w:val="24"/>
        </w:rPr>
      </w:pPr>
      <w:r w:rsidRPr="00AF416E">
        <w:rPr>
          <w:rFonts w:asciiTheme="majorHAnsi" w:hAnsiTheme="majorHAnsi" w:cstheme="majorHAnsi"/>
          <w:szCs w:val="24"/>
        </w:rPr>
        <w:t>2. Zamawiający dopuszcza przekazywanie oświadczeń, wniosków, zawiadomień i informacji pisemnie</w:t>
      </w:r>
      <w:r w:rsidR="00C86E65" w:rsidRPr="00AF416E">
        <w:rPr>
          <w:rFonts w:asciiTheme="majorHAnsi" w:hAnsiTheme="majorHAnsi" w:cstheme="majorHAnsi"/>
          <w:szCs w:val="24"/>
        </w:rPr>
        <w:t xml:space="preserve"> lub</w:t>
      </w:r>
      <w:r w:rsidRPr="00AF416E">
        <w:rPr>
          <w:rFonts w:asciiTheme="majorHAnsi" w:hAnsiTheme="majorHAnsi" w:cstheme="majorHAnsi"/>
          <w:szCs w:val="24"/>
        </w:rPr>
        <w:t xml:space="preserve"> drogą elektroniczną.</w:t>
      </w:r>
    </w:p>
    <w:p w:rsidR="00315F60" w:rsidRPr="00AF416E" w:rsidRDefault="00315F60" w:rsidP="00D4390C">
      <w:pPr>
        <w:pStyle w:val="ust"/>
        <w:tabs>
          <w:tab w:val="left" w:pos="720"/>
        </w:tabs>
        <w:spacing w:before="0" w:after="0"/>
        <w:ind w:left="0" w:firstLine="0"/>
        <w:rPr>
          <w:rFonts w:asciiTheme="majorHAnsi" w:hAnsiTheme="majorHAnsi" w:cstheme="majorHAnsi"/>
          <w:szCs w:val="24"/>
        </w:rPr>
      </w:pPr>
      <w:r w:rsidRPr="00AF416E">
        <w:rPr>
          <w:rFonts w:asciiTheme="majorHAnsi" w:hAnsiTheme="majorHAnsi" w:cstheme="majorHAnsi"/>
          <w:szCs w:val="24"/>
        </w:rPr>
        <w:t>3. Jeżeli Zamawiający lub Wykonawca przekazują dokumenty lub informacje, o których mowa w ust. 2 drogą elektroniczną, każda ze Stron na żądanie drugiej niezwłocznie potwierdza fakt ich otrzymania.</w:t>
      </w:r>
    </w:p>
    <w:p w:rsidR="00315F60" w:rsidRPr="00AF416E" w:rsidRDefault="00315F60" w:rsidP="00D4390C">
      <w:pPr>
        <w:pStyle w:val="ust"/>
        <w:tabs>
          <w:tab w:val="left" w:pos="720"/>
        </w:tabs>
        <w:spacing w:before="0" w:after="0"/>
        <w:ind w:left="0" w:firstLine="0"/>
        <w:rPr>
          <w:rFonts w:asciiTheme="majorHAnsi" w:hAnsiTheme="majorHAnsi" w:cstheme="majorHAnsi"/>
          <w:bCs/>
          <w:szCs w:val="24"/>
        </w:rPr>
      </w:pPr>
      <w:r w:rsidRPr="00AF416E">
        <w:rPr>
          <w:rFonts w:asciiTheme="majorHAnsi" w:hAnsiTheme="majorHAnsi" w:cstheme="majorHAnsi"/>
          <w:szCs w:val="24"/>
        </w:rPr>
        <w:t xml:space="preserve">4. Wykonawca może zwrócić się do Zamawiającego o wyjaśnienie treści SIWZ. Zamawiający jest obowiązany udzielić wyjaśnień niezwłocznie, jednak nie później niż na 2 dni przed upływem terminu składania </w:t>
      </w:r>
      <w:r w:rsidR="004A229E" w:rsidRPr="00AF416E">
        <w:rPr>
          <w:rFonts w:asciiTheme="majorHAnsi" w:hAnsiTheme="majorHAnsi" w:cstheme="majorHAnsi"/>
          <w:szCs w:val="24"/>
        </w:rPr>
        <w:t>O</w:t>
      </w:r>
      <w:r w:rsidRPr="00AF416E">
        <w:rPr>
          <w:rFonts w:asciiTheme="majorHAnsi" w:hAnsiTheme="majorHAnsi" w:cstheme="majorHAnsi"/>
          <w:szCs w:val="24"/>
        </w:rPr>
        <w:t xml:space="preserve">fert - pod warunkiem że wniosek o wyjaśnienie treści SIWZ wpłynął do Zamawiającego nie później niż do końca dnia, w którym upływa połowa wyznaczonego terminu składania </w:t>
      </w:r>
      <w:r w:rsidR="004A229E" w:rsidRPr="00AF416E">
        <w:rPr>
          <w:rFonts w:asciiTheme="majorHAnsi" w:hAnsiTheme="majorHAnsi" w:cstheme="majorHAnsi"/>
          <w:szCs w:val="24"/>
        </w:rPr>
        <w:t>O</w:t>
      </w:r>
      <w:r w:rsidRPr="00AF416E">
        <w:rPr>
          <w:rFonts w:asciiTheme="majorHAnsi" w:hAnsiTheme="majorHAnsi" w:cstheme="majorHAnsi"/>
          <w:bCs/>
          <w:szCs w:val="24"/>
        </w:rPr>
        <w:t xml:space="preserve">fert. </w:t>
      </w:r>
    </w:p>
    <w:p w:rsidR="00315F60" w:rsidRPr="00AF416E" w:rsidRDefault="00315F60" w:rsidP="00D4390C">
      <w:pPr>
        <w:pStyle w:val="ust"/>
        <w:tabs>
          <w:tab w:val="left" w:pos="720"/>
        </w:tabs>
        <w:spacing w:before="0" w:after="0"/>
        <w:ind w:left="0" w:firstLine="0"/>
        <w:rPr>
          <w:rFonts w:asciiTheme="majorHAnsi" w:hAnsiTheme="majorHAnsi" w:cstheme="majorHAnsi"/>
          <w:bCs/>
          <w:szCs w:val="24"/>
        </w:rPr>
      </w:pPr>
      <w:r w:rsidRPr="00AF416E">
        <w:rPr>
          <w:rFonts w:asciiTheme="majorHAnsi" w:hAnsiTheme="majorHAnsi" w:cstheme="majorHAnsi"/>
          <w:szCs w:val="24"/>
        </w:rPr>
        <w:t>5. Treść zapytań wraz z wyjaśnieniami Zamawiający przekazuje Wykonawcom, którym przekazał SIWZ, bez ujawniania źródła</w:t>
      </w:r>
      <w:r w:rsidR="002C1E10" w:rsidRPr="00AF416E">
        <w:rPr>
          <w:rFonts w:asciiTheme="majorHAnsi" w:hAnsiTheme="majorHAnsi" w:cstheme="majorHAnsi"/>
          <w:szCs w:val="24"/>
        </w:rPr>
        <w:t xml:space="preserve"> zapytań</w:t>
      </w:r>
      <w:r w:rsidRPr="00AF416E">
        <w:rPr>
          <w:rFonts w:asciiTheme="majorHAnsi" w:hAnsiTheme="majorHAnsi" w:cstheme="majorHAnsi"/>
          <w:szCs w:val="24"/>
        </w:rPr>
        <w:t xml:space="preserve"> a jeżeli SIWZ jest udostępniona na stronie internetowej zamieszcza na tej stronie.</w:t>
      </w:r>
    </w:p>
    <w:p w:rsidR="00315F60" w:rsidRPr="00AF416E" w:rsidRDefault="00315F60" w:rsidP="00D4390C">
      <w:pPr>
        <w:pStyle w:val="Tekstpodstawowywcity"/>
        <w:tabs>
          <w:tab w:val="left" w:pos="720"/>
          <w:tab w:val="left" w:pos="1701"/>
          <w:tab w:val="left" w:pos="2552"/>
        </w:tabs>
        <w:spacing w:after="0"/>
        <w:ind w:left="0"/>
        <w:jc w:val="both"/>
        <w:rPr>
          <w:rFonts w:asciiTheme="majorHAnsi" w:hAnsiTheme="majorHAnsi" w:cstheme="majorHAnsi"/>
        </w:rPr>
      </w:pPr>
      <w:r w:rsidRPr="00AF416E">
        <w:rPr>
          <w:rFonts w:asciiTheme="majorHAnsi" w:hAnsiTheme="majorHAnsi" w:cstheme="majorHAnsi"/>
        </w:rPr>
        <w:t xml:space="preserve">6. Osobami upoważnionymi przez Zamawiającego do kontaktu z Wykonawcami są Ewa Batkowska - Kierownik </w:t>
      </w:r>
      <w:r w:rsidR="003E0313" w:rsidRPr="00AF416E">
        <w:rPr>
          <w:rFonts w:asciiTheme="majorHAnsi" w:hAnsiTheme="majorHAnsi" w:cstheme="majorHAnsi"/>
        </w:rPr>
        <w:t>D</w:t>
      </w:r>
      <w:r w:rsidRPr="00AF416E">
        <w:rPr>
          <w:rFonts w:asciiTheme="majorHAnsi" w:hAnsiTheme="majorHAnsi" w:cstheme="majorHAnsi"/>
        </w:rPr>
        <w:t>ziału inwestycji i zamówień publicznych, Krzysztof Łangowski – Specjalista ds. zamówień publicznych i inwestycji,</w:t>
      </w:r>
      <w:r w:rsidR="00E61ACC" w:rsidRPr="00AF416E">
        <w:rPr>
          <w:rFonts w:asciiTheme="majorHAnsi" w:hAnsiTheme="majorHAnsi" w:cstheme="majorHAnsi"/>
        </w:rPr>
        <w:t xml:space="preserve"> </w:t>
      </w:r>
      <w:r w:rsidRPr="00AF416E">
        <w:rPr>
          <w:rFonts w:asciiTheme="majorHAnsi" w:hAnsiTheme="majorHAnsi" w:cstheme="majorHAnsi"/>
        </w:rPr>
        <w:t>(58) 320-37-48, fax. (58) 301-96-93,</w:t>
      </w:r>
      <w:r w:rsidR="002C1E10" w:rsidRPr="00AF416E">
        <w:rPr>
          <w:rFonts w:asciiTheme="majorHAnsi" w:hAnsiTheme="majorHAnsi" w:cstheme="majorHAnsi"/>
        </w:rPr>
        <w:t xml:space="preserve"> adres e-mail: biuro@tbsmotlawa.pl</w:t>
      </w:r>
      <w:r w:rsidRPr="00AF416E">
        <w:rPr>
          <w:rFonts w:asciiTheme="majorHAnsi" w:hAnsiTheme="majorHAnsi" w:cstheme="majorHAnsi"/>
        </w:rPr>
        <w:t xml:space="preserve"> w godzinach 8:00 – 14:00 od poniedziałku do piątku</w:t>
      </w:r>
      <w:r w:rsidR="009267BD" w:rsidRPr="00AF416E">
        <w:rPr>
          <w:rFonts w:asciiTheme="majorHAnsi" w:hAnsiTheme="majorHAnsi" w:cstheme="majorHAnsi"/>
        </w:rPr>
        <w:t>.</w:t>
      </w:r>
    </w:p>
    <w:p w:rsidR="00552FBA" w:rsidRPr="00AF416E" w:rsidRDefault="00552FBA" w:rsidP="00D4390C">
      <w:pPr>
        <w:pStyle w:val="Akapitzlist"/>
        <w:numPr>
          <w:ilvl w:val="1"/>
          <w:numId w:val="8"/>
        </w:numPr>
        <w:tabs>
          <w:tab w:val="left" w:pos="0"/>
          <w:tab w:val="left" w:pos="284"/>
        </w:tabs>
        <w:ind w:left="0" w:firstLine="0"/>
        <w:jc w:val="both"/>
        <w:rPr>
          <w:rFonts w:asciiTheme="majorHAnsi" w:hAnsiTheme="majorHAnsi" w:cstheme="majorHAnsi"/>
        </w:rPr>
      </w:pPr>
      <w:r w:rsidRPr="00AF416E">
        <w:rPr>
          <w:rFonts w:asciiTheme="majorHAnsi" w:hAnsiTheme="majorHAnsi" w:cstheme="majorHAnsi"/>
        </w:rPr>
        <w:lastRenderedPageBreak/>
        <w:t>W przypadku rozbieżności pomiędzy treścią niniejszej SIWZ, a treścią udzielonych odpowiedzi, jako obowiązującą należy przyjąć treść pisma zawierającego późniejsze oświadczenie Zamawiającego.</w:t>
      </w:r>
    </w:p>
    <w:p w:rsidR="00552FBA" w:rsidRPr="00AF416E" w:rsidRDefault="00552FBA" w:rsidP="00D4390C">
      <w:pPr>
        <w:pStyle w:val="Akapitzlist"/>
        <w:numPr>
          <w:ilvl w:val="1"/>
          <w:numId w:val="8"/>
        </w:numPr>
        <w:tabs>
          <w:tab w:val="left" w:pos="0"/>
          <w:tab w:val="left" w:pos="284"/>
        </w:tabs>
        <w:ind w:left="0" w:firstLine="0"/>
        <w:jc w:val="both"/>
        <w:rPr>
          <w:rFonts w:asciiTheme="majorHAnsi" w:hAnsiTheme="majorHAnsi" w:cstheme="majorHAnsi"/>
        </w:rPr>
      </w:pPr>
      <w:r w:rsidRPr="00AF416E">
        <w:rPr>
          <w:rFonts w:asciiTheme="majorHAnsi" w:hAnsiTheme="majorHAnsi" w:cstheme="majorHAnsi"/>
        </w:rPr>
        <w:t>Zamawiający nie przewiduje zwołania zebrania Wykonawców.</w:t>
      </w:r>
    </w:p>
    <w:p w:rsidR="00885AE8" w:rsidRPr="00AF416E" w:rsidRDefault="00552FBA" w:rsidP="00CB683F">
      <w:pPr>
        <w:tabs>
          <w:tab w:val="left" w:pos="284"/>
          <w:tab w:val="left" w:pos="851"/>
        </w:tabs>
        <w:jc w:val="both"/>
        <w:rPr>
          <w:rFonts w:asciiTheme="majorHAnsi" w:hAnsiTheme="majorHAnsi" w:cstheme="majorHAnsi"/>
        </w:rPr>
      </w:pPr>
      <w:r w:rsidRPr="00AF416E">
        <w:rPr>
          <w:rFonts w:asciiTheme="majorHAnsi" w:hAnsiTheme="majorHAnsi" w:cstheme="majorHAnsi"/>
        </w:rPr>
        <w:t xml:space="preserve">Jednocześnie Zamawiający informuje, że przepisy </w:t>
      </w:r>
      <w:r w:rsidR="00E61ACC" w:rsidRPr="00AF416E">
        <w:rPr>
          <w:rFonts w:asciiTheme="majorHAnsi" w:hAnsiTheme="majorHAnsi" w:cstheme="majorHAnsi"/>
        </w:rPr>
        <w:t>U</w:t>
      </w:r>
      <w:r w:rsidRPr="00AF416E">
        <w:rPr>
          <w:rFonts w:asciiTheme="majorHAnsi" w:hAnsiTheme="majorHAnsi" w:cstheme="majorHAnsi"/>
        </w:rPr>
        <w:t>stawy nie pozwalają na jakikolwiek inny kontakt - zarówno z Zamawiającym  jak i osobami uprawnionymi do porozumiewania się z Wykonawca</w:t>
      </w:r>
      <w:r w:rsidR="00E61ACC" w:rsidRPr="00AF416E">
        <w:rPr>
          <w:rFonts w:asciiTheme="majorHAnsi" w:hAnsiTheme="majorHAnsi" w:cstheme="majorHAnsi"/>
        </w:rPr>
        <w:t>mi - niż wskazany w niniejszym R</w:t>
      </w:r>
      <w:r w:rsidRPr="00AF416E">
        <w:rPr>
          <w:rFonts w:asciiTheme="majorHAnsi" w:hAnsiTheme="majorHAnsi" w:cstheme="majorHAnsi"/>
        </w:rPr>
        <w:t>ozdziale SIWZ. Oznacza to, że Zamawiający nie będzie reagował na inne formy kontaktowania się z nim, w szczególności na kontakt telefoniczny lub</w:t>
      </w:r>
      <w:r w:rsidR="00CB683F" w:rsidRPr="00AF416E">
        <w:rPr>
          <w:rFonts w:asciiTheme="majorHAnsi" w:hAnsiTheme="majorHAnsi" w:cstheme="majorHAnsi"/>
        </w:rPr>
        <w:t>/i osobisty w swojej siedzibie.</w:t>
      </w:r>
    </w:p>
    <w:p w:rsidR="00885AE8" w:rsidRPr="00AF416E" w:rsidRDefault="00885AE8" w:rsidP="00D515F8">
      <w:pPr>
        <w:pStyle w:val="pkt1"/>
        <w:spacing w:before="0" w:after="0"/>
        <w:ind w:left="0" w:firstLine="0"/>
        <w:rPr>
          <w:rFonts w:asciiTheme="majorHAnsi" w:hAnsiTheme="majorHAnsi" w:cstheme="majorHAnsi"/>
          <w:b/>
          <w:szCs w:val="24"/>
        </w:rPr>
      </w:pPr>
    </w:p>
    <w:p w:rsidR="00552FBA" w:rsidRPr="00AF416E" w:rsidRDefault="00D4390C" w:rsidP="00D515F8">
      <w:pPr>
        <w:pStyle w:val="pkt1"/>
        <w:spacing w:before="0" w:after="0"/>
        <w:ind w:left="0" w:firstLine="0"/>
        <w:rPr>
          <w:rFonts w:asciiTheme="majorHAnsi" w:hAnsiTheme="majorHAnsi" w:cstheme="majorHAnsi"/>
          <w:b/>
          <w:szCs w:val="24"/>
        </w:rPr>
      </w:pPr>
      <w:r w:rsidRPr="00AF416E">
        <w:rPr>
          <w:rFonts w:asciiTheme="majorHAnsi" w:hAnsiTheme="majorHAnsi" w:cstheme="majorHAnsi"/>
          <w:b/>
          <w:szCs w:val="24"/>
        </w:rPr>
        <w:t xml:space="preserve">Rozdział </w:t>
      </w:r>
      <w:r w:rsidR="00080477" w:rsidRPr="00AF416E">
        <w:rPr>
          <w:rFonts w:asciiTheme="majorHAnsi" w:hAnsiTheme="majorHAnsi" w:cstheme="majorHAnsi"/>
          <w:b/>
          <w:szCs w:val="24"/>
        </w:rPr>
        <w:t>VIII. Wymagania dotyczące wadium</w:t>
      </w:r>
      <w:r w:rsidR="00080477" w:rsidRPr="00AF416E">
        <w:rPr>
          <w:rFonts w:asciiTheme="majorHAnsi" w:hAnsiTheme="majorHAnsi" w:cstheme="majorHAnsi"/>
          <w:b/>
          <w:szCs w:val="24"/>
          <w:lang w:val="en-US"/>
        </w:rPr>
        <w:t>.</w:t>
      </w:r>
    </w:p>
    <w:p w:rsidR="00552FBA" w:rsidRPr="00AF416E" w:rsidRDefault="00552FBA" w:rsidP="00D515F8">
      <w:pPr>
        <w:tabs>
          <w:tab w:val="num" w:pos="360"/>
          <w:tab w:val="num" w:pos="480"/>
          <w:tab w:val="left" w:pos="567"/>
          <w:tab w:val="left" w:pos="720"/>
          <w:tab w:val="left" w:pos="3855"/>
        </w:tabs>
        <w:jc w:val="both"/>
        <w:rPr>
          <w:rFonts w:asciiTheme="majorHAnsi" w:hAnsiTheme="majorHAnsi" w:cstheme="majorHAnsi"/>
        </w:rPr>
      </w:pPr>
    </w:p>
    <w:p w:rsidR="007C2C54" w:rsidRPr="00AF416E" w:rsidRDefault="007C2C54" w:rsidP="00F242C1">
      <w:pPr>
        <w:pStyle w:val="Akapitzlist"/>
        <w:numPr>
          <w:ilvl w:val="0"/>
          <w:numId w:val="7"/>
        </w:numPr>
        <w:tabs>
          <w:tab w:val="clear" w:pos="720"/>
          <w:tab w:val="num" w:pos="0"/>
          <w:tab w:val="num" w:pos="142"/>
          <w:tab w:val="left" w:pos="426"/>
        </w:tabs>
        <w:ind w:left="0" w:firstLine="0"/>
        <w:jc w:val="both"/>
        <w:rPr>
          <w:rFonts w:asciiTheme="majorHAnsi" w:hAnsiTheme="majorHAnsi" w:cstheme="majorHAnsi"/>
        </w:rPr>
      </w:pPr>
      <w:r w:rsidRPr="00AF416E">
        <w:rPr>
          <w:rFonts w:asciiTheme="majorHAnsi" w:hAnsiTheme="majorHAnsi" w:cstheme="majorHAnsi"/>
        </w:rPr>
        <w:t>Na podstawie art. 45 Ustawy</w:t>
      </w:r>
      <w:r w:rsidRPr="00AF416E">
        <w:rPr>
          <w:rFonts w:asciiTheme="majorHAnsi" w:hAnsiTheme="majorHAnsi" w:cstheme="majorHAnsi"/>
          <w:bCs/>
        </w:rPr>
        <w:t xml:space="preserve"> Wykonawcy są zobowiązani wnieść wadium przed </w:t>
      </w:r>
      <w:r w:rsidR="004A229E" w:rsidRPr="00AF416E">
        <w:rPr>
          <w:rFonts w:asciiTheme="majorHAnsi" w:hAnsiTheme="majorHAnsi" w:cstheme="majorHAnsi"/>
          <w:bCs/>
        </w:rPr>
        <w:t>upływem terminu składania O</w:t>
      </w:r>
      <w:r w:rsidRPr="00AF416E">
        <w:rPr>
          <w:rFonts w:asciiTheme="majorHAnsi" w:hAnsiTheme="majorHAnsi" w:cstheme="majorHAnsi"/>
          <w:bCs/>
        </w:rPr>
        <w:t xml:space="preserve">fert w wysokości </w:t>
      </w:r>
      <w:r w:rsidR="00413E51" w:rsidRPr="00AF416E">
        <w:rPr>
          <w:rFonts w:asciiTheme="majorHAnsi" w:hAnsiTheme="majorHAnsi" w:cstheme="majorHAnsi"/>
          <w:bCs/>
        </w:rPr>
        <w:t>1</w:t>
      </w:r>
      <w:r w:rsidR="00F242C1" w:rsidRPr="00AF416E">
        <w:rPr>
          <w:rFonts w:asciiTheme="majorHAnsi" w:hAnsiTheme="majorHAnsi" w:cstheme="majorHAnsi"/>
          <w:bCs/>
        </w:rPr>
        <w:t>0</w:t>
      </w:r>
      <w:r w:rsidR="005370DE" w:rsidRPr="00AF416E">
        <w:rPr>
          <w:rFonts w:asciiTheme="majorHAnsi" w:hAnsiTheme="majorHAnsi" w:cstheme="majorHAnsi"/>
          <w:bCs/>
        </w:rPr>
        <w:t>0</w:t>
      </w:r>
      <w:r w:rsidR="00F12D84" w:rsidRPr="00AF416E">
        <w:rPr>
          <w:rFonts w:asciiTheme="majorHAnsi" w:hAnsiTheme="majorHAnsi" w:cstheme="majorHAnsi"/>
          <w:bCs/>
        </w:rPr>
        <w:t> 000,00</w:t>
      </w:r>
      <w:r w:rsidRPr="00AF416E">
        <w:rPr>
          <w:rFonts w:asciiTheme="majorHAnsi" w:hAnsiTheme="majorHAnsi" w:cstheme="majorHAnsi"/>
          <w:bCs/>
        </w:rPr>
        <w:t xml:space="preserve"> zł (słownie złotych: </w:t>
      </w:r>
      <w:r w:rsidR="00413E51" w:rsidRPr="00AF416E">
        <w:rPr>
          <w:rFonts w:asciiTheme="majorHAnsi" w:hAnsiTheme="majorHAnsi" w:cstheme="majorHAnsi"/>
          <w:bCs/>
        </w:rPr>
        <w:t>sto</w:t>
      </w:r>
      <w:r w:rsidR="005370DE" w:rsidRPr="00AF416E">
        <w:rPr>
          <w:rFonts w:asciiTheme="majorHAnsi" w:hAnsiTheme="majorHAnsi" w:cstheme="majorHAnsi"/>
          <w:bCs/>
        </w:rPr>
        <w:t xml:space="preserve"> </w:t>
      </w:r>
      <w:r w:rsidR="00F12D84" w:rsidRPr="00AF416E">
        <w:rPr>
          <w:rFonts w:asciiTheme="majorHAnsi" w:hAnsiTheme="majorHAnsi" w:cstheme="majorHAnsi"/>
          <w:bCs/>
        </w:rPr>
        <w:t xml:space="preserve">tysięcy i </w:t>
      </w:r>
      <w:r w:rsidRPr="00AF416E">
        <w:rPr>
          <w:rFonts w:asciiTheme="majorHAnsi" w:hAnsiTheme="majorHAnsi" w:cstheme="majorHAnsi"/>
          <w:bCs/>
        </w:rPr>
        <w:t>00/100).</w:t>
      </w:r>
    </w:p>
    <w:p w:rsidR="007C2C54" w:rsidRPr="00AF416E" w:rsidRDefault="007C2C54" w:rsidP="00D4390C">
      <w:pPr>
        <w:numPr>
          <w:ilvl w:val="0"/>
          <w:numId w:val="7"/>
        </w:numPr>
        <w:tabs>
          <w:tab w:val="num" w:pos="0"/>
          <w:tab w:val="left" w:pos="426"/>
        </w:tabs>
        <w:ind w:left="0" w:firstLine="0"/>
        <w:jc w:val="both"/>
        <w:rPr>
          <w:rFonts w:asciiTheme="majorHAnsi" w:hAnsiTheme="majorHAnsi" w:cstheme="majorHAnsi"/>
        </w:rPr>
      </w:pPr>
      <w:r w:rsidRPr="00AF416E">
        <w:rPr>
          <w:rFonts w:asciiTheme="majorHAnsi" w:hAnsiTheme="majorHAnsi" w:cstheme="majorHAnsi"/>
        </w:rPr>
        <w:t>Wadium może być wnoszone w jednej lub kilku następujących formach:</w:t>
      </w:r>
    </w:p>
    <w:p w:rsidR="007C2C54" w:rsidRPr="00AF416E" w:rsidRDefault="007C2C54" w:rsidP="00D4390C">
      <w:pPr>
        <w:pStyle w:val="NormalnyWeb"/>
        <w:tabs>
          <w:tab w:val="num" w:pos="0"/>
          <w:tab w:val="left" w:pos="426"/>
          <w:tab w:val="left" w:pos="720"/>
          <w:tab w:val="left" w:pos="900"/>
        </w:tabs>
        <w:spacing w:before="0" w:beforeAutospacing="0" w:after="0" w:afterAutospacing="0"/>
        <w:rPr>
          <w:rFonts w:asciiTheme="majorHAnsi" w:hAnsiTheme="majorHAnsi" w:cstheme="majorHAnsi"/>
          <w:sz w:val="24"/>
          <w:szCs w:val="24"/>
        </w:rPr>
      </w:pPr>
      <w:r w:rsidRPr="00AF416E">
        <w:rPr>
          <w:rFonts w:asciiTheme="majorHAnsi" w:hAnsiTheme="majorHAnsi" w:cstheme="majorHAnsi"/>
          <w:sz w:val="24"/>
          <w:szCs w:val="24"/>
        </w:rPr>
        <w:t xml:space="preserve">a) </w:t>
      </w:r>
      <w:r w:rsidRPr="00AF416E">
        <w:rPr>
          <w:rFonts w:asciiTheme="majorHAnsi" w:hAnsiTheme="majorHAnsi" w:cstheme="majorHAnsi"/>
          <w:sz w:val="24"/>
          <w:szCs w:val="24"/>
        </w:rPr>
        <w:tab/>
        <w:t>pieniądzu;</w:t>
      </w:r>
    </w:p>
    <w:p w:rsidR="007C2C54" w:rsidRPr="00AF416E" w:rsidRDefault="007C2C54" w:rsidP="00D4390C">
      <w:pPr>
        <w:pStyle w:val="NormalnyWeb"/>
        <w:tabs>
          <w:tab w:val="num" w:pos="0"/>
          <w:tab w:val="left" w:pos="426"/>
          <w:tab w:val="left" w:pos="720"/>
          <w:tab w:val="left" w:pos="900"/>
        </w:tabs>
        <w:spacing w:before="0" w:beforeAutospacing="0" w:after="0" w:afterAutospacing="0"/>
        <w:rPr>
          <w:rFonts w:asciiTheme="majorHAnsi" w:hAnsiTheme="majorHAnsi" w:cstheme="majorHAnsi"/>
          <w:sz w:val="24"/>
          <w:szCs w:val="24"/>
        </w:rPr>
      </w:pPr>
      <w:r w:rsidRPr="00AF416E">
        <w:rPr>
          <w:rFonts w:asciiTheme="majorHAnsi" w:hAnsiTheme="majorHAnsi" w:cstheme="majorHAnsi"/>
          <w:sz w:val="24"/>
          <w:szCs w:val="24"/>
        </w:rPr>
        <w:t>b)</w:t>
      </w:r>
      <w:r w:rsidRPr="00AF416E">
        <w:rPr>
          <w:rFonts w:asciiTheme="majorHAnsi" w:hAnsiTheme="majorHAnsi" w:cstheme="majorHAnsi"/>
          <w:sz w:val="24"/>
          <w:szCs w:val="24"/>
        </w:rPr>
        <w:tab/>
        <w:t>poręczeniach bankowych lub poręczeniach spółdzielczej kasy oszczędnościowo-kredytowej, z tym że poręczenie kasy jest zawsze poręczeniem pieniężnym;</w:t>
      </w:r>
    </w:p>
    <w:p w:rsidR="007C2C54" w:rsidRPr="00AF416E" w:rsidRDefault="007C2C54" w:rsidP="00D4390C">
      <w:pPr>
        <w:pStyle w:val="NormalnyWeb"/>
        <w:tabs>
          <w:tab w:val="num" w:pos="0"/>
          <w:tab w:val="left" w:pos="426"/>
          <w:tab w:val="left" w:pos="720"/>
          <w:tab w:val="left" w:pos="900"/>
        </w:tabs>
        <w:spacing w:before="0" w:beforeAutospacing="0" w:after="0" w:afterAutospacing="0"/>
        <w:rPr>
          <w:rFonts w:asciiTheme="majorHAnsi" w:hAnsiTheme="majorHAnsi" w:cstheme="majorHAnsi"/>
          <w:sz w:val="24"/>
          <w:szCs w:val="24"/>
        </w:rPr>
      </w:pPr>
      <w:r w:rsidRPr="00AF416E">
        <w:rPr>
          <w:rFonts w:asciiTheme="majorHAnsi" w:hAnsiTheme="majorHAnsi" w:cstheme="majorHAnsi"/>
          <w:sz w:val="24"/>
          <w:szCs w:val="24"/>
        </w:rPr>
        <w:t>c)</w:t>
      </w:r>
      <w:r w:rsidRPr="00AF416E">
        <w:rPr>
          <w:rFonts w:asciiTheme="majorHAnsi" w:hAnsiTheme="majorHAnsi" w:cstheme="majorHAnsi"/>
          <w:sz w:val="24"/>
          <w:szCs w:val="24"/>
        </w:rPr>
        <w:tab/>
        <w:t>gwarancjach bankowych;</w:t>
      </w:r>
    </w:p>
    <w:p w:rsidR="007C2C54" w:rsidRPr="00AF416E" w:rsidRDefault="007C2C54" w:rsidP="00D4390C">
      <w:pPr>
        <w:pStyle w:val="NormalnyWeb"/>
        <w:tabs>
          <w:tab w:val="num" w:pos="0"/>
          <w:tab w:val="left" w:pos="426"/>
          <w:tab w:val="left" w:pos="720"/>
          <w:tab w:val="left" w:pos="900"/>
        </w:tabs>
        <w:spacing w:before="0" w:beforeAutospacing="0" w:after="0" w:afterAutospacing="0"/>
        <w:rPr>
          <w:rFonts w:asciiTheme="majorHAnsi" w:hAnsiTheme="majorHAnsi" w:cstheme="majorHAnsi"/>
          <w:sz w:val="24"/>
          <w:szCs w:val="24"/>
        </w:rPr>
      </w:pPr>
      <w:r w:rsidRPr="00AF416E">
        <w:rPr>
          <w:rFonts w:asciiTheme="majorHAnsi" w:hAnsiTheme="majorHAnsi" w:cstheme="majorHAnsi"/>
          <w:sz w:val="24"/>
          <w:szCs w:val="24"/>
        </w:rPr>
        <w:t>d)</w:t>
      </w:r>
      <w:r w:rsidRPr="00AF416E">
        <w:rPr>
          <w:rFonts w:asciiTheme="majorHAnsi" w:hAnsiTheme="majorHAnsi" w:cstheme="majorHAnsi"/>
          <w:sz w:val="24"/>
          <w:szCs w:val="24"/>
        </w:rPr>
        <w:tab/>
        <w:t>gwarancjach ubezpieczeniowych;</w:t>
      </w:r>
    </w:p>
    <w:p w:rsidR="007C2C54" w:rsidRPr="00AF416E" w:rsidRDefault="007C2C54" w:rsidP="00D4390C">
      <w:pPr>
        <w:tabs>
          <w:tab w:val="num" w:pos="0"/>
          <w:tab w:val="right" w:pos="284"/>
          <w:tab w:val="left" w:pos="426"/>
          <w:tab w:val="left" w:pos="720"/>
        </w:tabs>
        <w:jc w:val="both"/>
        <w:rPr>
          <w:rFonts w:asciiTheme="majorHAnsi" w:hAnsiTheme="majorHAnsi" w:cstheme="majorHAnsi"/>
          <w:strike/>
        </w:rPr>
      </w:pPr>
      <w:r w:rsidRPr="00AF416E">
        <w:rPr>
          <w:rFonts w:asciiTheme="majorHAnsi" w:hAnsiTheme="majorHAnsi" w:cstheme="majorHAnsi"/>
        </w:rPr>
        <w:t>e) poręczeniach udzielanych przez podmioty, o których mowa w art. 6b ust. 5 pkt 2 Ustawy z dnia 9 listopada 2000 r. o utworzeniu Polskiej Agencji Rozwoju Przedsiębiorczości (Dz. U. z 20</w:t>
      </w:r>
      <w:r w:rsidR="00014B40" w:rsidRPr="00AF416E">
        <w:rPr>
          <w:rFonts w:asciiTheme="majorHAnsi" w:hAnsiTheme="majorHAnsi" w:cstheme="majorHAnsi"/>
        </w:rPr>
        <w:t>20</w:t>
      </w:r>
      <w:r w:rsidRPr="00AF416E">
        <w:rPr>
          <w:rFonts w:asciiTheme="majorHAnsi" w:hAnsiTheme="majorHAnsi" w:cstheme="majorHAnsi"/>
        </w:rPr>
        <w:t xml:space="preserve"> r. poz. </w:t>
      </w:r>
      <w:r w:rsidR="00014B40" w:rsidRPr="00AF416E">
        <w:rPr>
          <w:rFonts w:asciiTheme="majorHAnsi" w:hAnsiTheme="majorHAnsi" w:cstheme="majorHAnsi"/>
        </w:rPr>
        <w:t>299</w:t>
      </w:r>
      <w:r w:rsidRPr="00AF416E">
        <w:rPr>
          <w:rFonts w:asciiTheme="majorHAnsi" w:hAnsiTheme="majorHAnsi" w:cstheme="majorHAnsi"/>
        </w:rPr>
        <w:t>),</w:t>
      </w:r>
    </w:p>
    <w:p w:rsidR="007C2C54" w:rsidRPr="00AF416E" w:rsidRDefault="007C2C54" w:rsidP="00D4390C">
      <w:pPr>
        <w:pStyle w:val="NormalnyWeb"/>
        <w:numPr>
          <w:ilvl w:val="0"/>
          <w:numId w:val="7"/>
        </w:numPr>
        <w:tabs>
          <w:tab w:val="num" w:pos="0"/>
          <w:tab w:val="left" w:pos="426"/>
        </w:tabs>
        <w:spacing w:before="0" w:beforeAutospacing="0" w:after="0" w:afterAutospacing="0"/>
        <w:ind w:left="0" w:firstLine="0"/>
        <w:rPr>
          <w:rFonts w:asciiTheme="majorHAnsi" w:hAnsiTheme="majorHAnsi" w:cstheme="majorHAnsi"/>
          <w:sz w:val="24"/>
          <w:szCs w:val="24"/>
        </w:rPr>
      </w:pPr>
      <w:r w:rsidRPr="00AF416E">
        <w:rPr>
          <w:rFonts w:asciiTheme="majorHAnsi" w:hAnsiTheme="majorHAnsi" w:cstheme="majorHAnsi"/>
          <w:sz w:val="24"/>
          <w:szCs w:val="24"/>
        </w:rPr>
        <w:t xml:space="preserve"> Sposób wniesienia wadium:</w:t>
      </w:r>
    </w:p>
    <w:p w:rsidR="007C2C54" w:rsidRPr="00AF416E" w:rsidRDefault="007C2C54" w:rsidP="00D4390C">
      <w:pPr>
        <w:pStyle w:val="Akapitzlist"/>
        <w:numPr>
          <w:ilvl w:val="1"/>
          <w:numId w:val="7"/>
        </w:numPr>
        <w:tabs>
          <w:tab w:val="clear" w:pos="1440"/>
          <w:tab w:val="num" w:pos="0"/>
          <w:tab w:val="left" w:pos="426"/>
        </w:tabs>
        <w:ind w:left="0" w:firstLine="0"/>
        <w:jc w:val="both"/>
        <w:rPr>
          <w:rFonts w:asciiTheme="majorHAnsi" w:hAnsiTheme="majorHAnsi" w:cstheme="majorHAnsi"/>
          <w:iCs/>
        </w:rPr>
      </w:pPr>
      <w:r w:rsidRPr="00AF416E">
        <w:rPr>
          <w:rFonts w:asciiTheme="majorHAnsi" w:hAnsiTheme="majorHAnsi" w:cstheme="majorHAnsi"/>
        </w:rPr>
        <w:t>wadium wnoszone w pieniądzu należy wpłacić przelewem na rachunek bankowy Zamawiającego: Bank Gospodarstwa Krajowego o/Gdańsk nr 72 1130</w:t>
      </w:r>
      <w:r w:rsidR="002C1E10" w:rsidRPr="00AF416E">
        <w:rPr>
          <w:rFonts w:asciiTheme="majorHAnsi" w:hAnsiTheme="majorHAnsi" w:cstheme="majorHAnsi"/>
        </w:rPr>
        <w:t xml:space="preserve"> </w:t>
      </w:r>
      <w:r w:rsidRPr="00AF416E">
        <w:rPr>
          <w:rFonts w:asciiTheme="majorHAnsi" w:hAnsiTheme="majorHAnsi" w:cstheme="majorHAnsi"/>
        </w:rPr>
        <w:t xml:space="preserve">1121 8600 0000 0000 5768 </w:t>
      </w:r>
      <w:r w:rsidRPr="00AF416E">
        <w:rPr>
          <w:rFonts w:asciiTheme="majorHAnsi" w:hAnsiTheme="majorHAnsi" w:cstheme="majorHAnsi"/>
          <w:bCs/>
        </w:rPr>
        <w:t>z oznaczeniem „</w:t>
      </w:r>
      <w:r w:rsidR="00413E51" w:rsidRPr="00AF416E">
        <w:rPr>
          <w:rFonts w:asciiTheme="majorHAnsi" w:hAnsiTheme="majorHAnsi" w:cstheme="majorHAnsi"/>
          <w:bCs/>
        </w:rPr>
        <w:t>Kurza</w:t>
      </w:r>
      <w:r w:rsidRPr="00AF416E">
        <w:rPr>
          <w:rFonts w:asciiTheme="majorHAnsi" w:hAnsiTheme="majorHAnsi" w:cstheme="majorHAnsi"/>
          <w:bCs/>
        </w:rPr>
        <w:t xml:space="preserve">”. </w:t>
      </w:r>
    </w:p>
    <w:p w:rsidR="007C2C54" w:rsidRPr="00AF416E" w:rsidRDefault="007C2C54" w:rsidP="00D4390C">
      <w:pPr>
        <w:numPr>
          <w:ilvl w:val="1"/>
          <w:numId w:val="7"/>
        </w:numPr>
        <w:tabs>
          <w:tab w:val="num" w:pos="0"/>
          <w:tab w:val="left" w:pos="426"/>
          <w:tab w:val="left" w:pos="720"/>
          <w:tab w:val="num" w:pos="900"/>
        </w:tabs>
        <w:ind w:left="0" w:firstLine="0"/>
        <w:jc w:val="both"/>
        <w:rPr>
          <w:rFonts w:asciiTheme="majorHAnsi" w:hAnsiTheme="majorHAnsi" w:cstheme="majorHAnsi"/>
          <w:iCs/>
        </w:rPr>
      </w:pPr>
      <w:r w:rsidRPr="00AF416E">
        <w:rPr>
          <w:rFonts w:asciiTheme="majorHAnsi" w:hAnsiTheme="majorHAnsi" w:cstheme="majorHAnsi"/>
        </w:rPr>
        <w:t xml:space="preserve">wadium wniesione w formie innej niż pieniężna powinno być ważne przez okres związania </w:t>
      </w:r>
      <w:r w:rsidR="004A229E" w:rsidRPr="00AF416E">
        <w:rPr>
          <w:rFonts w:asciiTheme="majorHAnsi" w:hAnsiTheme="majorHAnsi" w:cstheme="majorHAnsi"/>
        </w:rPr>
        <w:t>O</w:t>
      </w:r>
      <w:r w:rsidRPr="00AF416E">
        <w:rPr>
          <w:rFonts w:asciiTheme="majorHAnsi" w:hAnsiTheme="majorHAnsi" w:cstheme="majorHAnsi"/>
        </w:rPr>
        <w:t xml:space="preserve">fertą, tj. przez okres 30 dni. Bieg terminu rozpoczyna się wraz z upływem terminu składania </w:t>
      </w:r>
      <w:r w:rsidR="004A229E" w:rsidRPr="00AF416E">
        <w:rPr>
          <w:rFonts w:asciiTheme="majorHAnsi" w:hAnsiTheme="majorHAnsi" w:cstheme="majorHAnsi"/>
        </w:rPr>
        <w:t>O</w:t>
      </w:r>
      <w:r w:rsidRPr="00AF416E">
        <w:rPr>
          <w:rFonts w:asciiTheme="majorHAnsi" w:hAnsiTheme="majorHAnsi" w:cstheme="majorHAnsi"/>
        </w:rPr>
        <w:t xml:space="preserve">fert. </w:t>
      </w:r>
      <w:r w:rsidRPr="00AF416E">
        <w:rPr>
          <w:rFonts w:asciiTheme="majorHAnsi" w:hAnsiTheme="majorHAnsi" w:cstheme="majorHAnsi"/>
          <w:bCs/>
        </w:rPr>
        <w:t>Oferty, które nie będą zabezpieczone wadium lub, którym nie będą towarzyszyły dające się przyjąć formy wadium, będą przez Zamawiającego odrzucone.</w:t>
      </w:r>
    </w:p>
    <w:p w:rsidR="007C2C54" w:rsidRPr="00AF416E" w:rsidRDefault="007C2C54" w:rsidP="00D4390C">
      <w:pPr>
        <w:numPr>
          <w:ilvl w:val="1"/>
          <w:numId w:val="7"/>
        </w:numPr>
        <w:tabs>
          <w:tab w:val="num" w:pos="0"/>
          <w:tab w:val="left" w:pos="426"/>
          <w:tab w:val="left" w:pos="720"/>
          <w:tab w:val="num" w:pos="900"/>
        </w:tabs>
        <w:ind w:left="0" w:firstLine="0"/>
        <w:jc w:val="both"/>
        <w:rPr>
          <w:rFonts w:asciiTheme="majorHAnsi" w:hAnsiTheme="majorHAnsi" w:cstheme="majorHAnsi"/>
        </w:rPr>
      </w:pPr>
      <w:r w:rsidRPr="00AF416E">
        <w:rPr>
          <w:rFonts w:asciiTheme="majorHAnsi" w:hAnsiTheme="majorHAnsi" w:cstheme="majorHAnsi"/>
        </w:rPr>
        <w:t xml:space="preserve">wadium złożone w formie innej niż pieniądz powinno być wystawione na Towarzystwo Budownictwa Społecznego „Motława” Sp. z o.o. </w:t>
      </w:r>
      <w:r w:rsidR="00C86E65" w:rsidRPr="00AF416E">
        <w:rPr>
          <w:rFonts w:asciiTheme="majorHAnsi" w:hAnsiTheme="majorHAnsi" w:cstheme="majorHAnsi"/>
        </w:rPr>
        <w:t>z siedzibą w Gdańsku przy ulicy Szczygla 1.</w:t>
      </w:r>
      <w:r w:rsidRPr="00AF416E">
        <w:rPr>
          <w:rFonts w:asciiTheme="majorHAnsi" w:hAnsiTheme="majorHAnsi" w:cstheme="majorHAnsi"/>
          <w:iCs/>
        </w:rPr>
        <w:t xml:space="preserve"> Oryginał dokumentu gwarancji/poręczenia należy złożyć wraz z </w:t>
      </w:r>
      <w:r w:rsidR="004A229E" w:rsidRPr="00AF416E">
        <w:rPr>
          <w:rFonts w:asciiTheme="majorHAnsi" w:hAnsiTheme="majorHAnsi" w:cstheme="majorHAnsi"/>
          <w:iCs/>
        </w:rPr>
        <w:t>O</w:t>
      </w:r>
      <w:r w:rsidRPr="00AF416E">
        <w:rPr>
          <w:rFonts w:asciiTheme="majorHAnsi" w:hAnsiTheme="majorHAnsi" w:cstheme="majorHAnsi"/>
          <w:iCs/>
        </w:rPr>
        <w:t xml:space="preserve">fertą lecz dokument ten nie powinien być trwale zszyty z </w:t>
      </w:r>
      <w:r w:rsidR="004A229E" w:rsidRPr="00AF416E">
        <w:rPr>
          <w:rFonts w:asciiTheme="majorHAnsi" w:hAnsiTheme="majorHAnsi" w:cstheme="majorHAnsi"/>
          <w:iCs/>
        </w:rPr>
        <w:t>O</w:t>
      </w:r>
      <w:r w:rsidRPr="00AF416E">
        <w:rPr>
          <w:rFonts w:asciiTheme="majorHAnsi" w:hAnsiTheme="majorHAnsi" w:cstheme="majorHAnsi"/>
          <w:iCs/>
        </w:rPr>
        <w:t>fertą.</w:t>
      </w:r>
    </w:p>
    <w:p w:rsidR="00E61ACC" w:rsidRPr="00AF416E" w:rsidRDefault="007C2C54" w:rsidP="00E61ACC">
      <w:pPr>
        <w:numPr>
          <w:ilvl w:val="0"/>
          <w:numId w:val="7"/>
        </w:numPr>
        <w:tabs>
          <w:tab w:val="num" w:pos="0"/>
          <w:tab w:val="left" w:pos="284"/>
        </w:tabs>
        <w:ind w:left="0" w:firstLine="0"/>
        <w:jc w:val="both"/>
        <w:rPr>
          <w:rStyle w:val="txt-new"/>
          <w:rFonts w:asciiTheme="majorHAnsi" w:hAnsiTheme="majorHAnsi" w:cstheme="majorHAnsi"/>
        </w:rPr>
      </w:pPr>
      <w:r w:rsidRPr="00AF416E">
        <w:rPr>
          <w:rStyle w:val="txt-new"/>
          <w:rFonts w:asciiTheme="majorHAnsi" w:hAnsiTheme="majorHAnsi" w:cstheme="majorHAnsi"/>
        </w:rPr>
        <w:t xml:space="preserve">Zamawiający zatrzymuje wadium wraz z odsetkami, jeżeli Wykonawca w odpowiedzi na wezwanie, o którym mowa w art. 26 ust. 3 </w:t>
      </w:r>
      <w:r w:rsidR="00E61ACC" w:rsidRPr="00AF416E">
        <w:rPr>
          <w:rStyle w:val="txt-new"/>
          <w:rFonts w:asciiTheme="majorHAnsi" w:hAnsiTheme="majorHAnsi" w:cstheme="majorHAnsi"/>
        </w:rPr>
        <w:t>i 3a U</w:t>
      </w:r>
      <w:r w:rsidRPr="00AF416E">
        <w:rPr>
          <w:rStyle w:val="txt-new"/>
          <w:rFonts w:asciiTheme="majorHAnsi" w:hAnsiTheme="majorHAnsi" w:cstheme="majorHAnsi"/>
        </w:rPr>
        <w:t xml:space="preserve">stawy, z przyczyn leżących po jego stronie, nie złożył </w:t>
      </w:r>
      <w:r w:rsidR="00B30836" w:rsidRPr="00AF416E">
        <w:rPr>
          <w:rStyle w:val="txt-new"/>
          <w:rFonts w:asciiTheme="majorHAnsi" w:hAnsiTheme="majorHAnsi" w:cstheme="majorHAnsi"/>
        </w:rPr>
        <w:t xml:space="preserve">oświadczeń lub </w:t>
      </w:r>
      <w:r w:rsidRPr="00AF416E">
        <w:rPr>
          <w:rStyle w:val="txt-new"/>
          <w:rFonts w:asciiTheme="majorHAnsi" w:hAnsiTheme="majorHAnsi" w:cstheme="majorHAnsi"/>
        </w:rPr>
        <w:t xml:space="preserve">dokumentów </w:t>
      </w:r>
      <w:r w:rsidR="00E61ACC" w:rsidRPr="00AF416E">
        <w:rPr>
          <w:rStyle w:val="txt-new"/>
          <w:rFonts w:asciiTheme="majorHAnsi" w:hAnsiTheme="majorHAnsi" w:cstheme="majorHAnsi"/>
        </w:rPr>
        <w:t>potwierdzających okoliczności o których mowa w art.</w:t>
      </w:r>
      <w:r w:rsidRPr="00AF416E">
        <w:rPr>
          <w:rStyle w:val="txt-new"/>
          <w:rFonts w:asciiTheme="majorHAnsi" w:hAnsiTheme="majorHAnsi" w:cstheme="majorHAnsi"/>
        </w:rPr>
        <w:t xml:space="preserve"> 25 ust. 1 </w:t>
      </w:r>
      <w:r w:rsidR="00E61ACC" w:rsidRPr="00AF416E">
        <w:rPr>
          <w:rStyle w:val="txt-new"/>
          <w:rFonts w:asciiTheme="majorHAnsi" w:hAnsiTheme="majorHAnsi" w:cstheme="majorHAnsi"/>
        </w:rPr>
        <w:t>U</w:t>
      </w:r>
      <w:r w:rsidRPr="00AF416E">
        <w:rPr>
          <w:rStyle w:val="txt-new"/>
          <w:rFonts w:asciiTheme="majorHAnsi" w:hAnsiTheme="majorHAnsi" w:cstheme="majorHAnsi"/>
        </w:rPr>
        <w:t>stawy,</w:t>
      </w:r>
      <w:r w:rsidR="00CC6A63" w:rsidRPr="00AF416E">
        <w:rPr>
          <w:rStyle w:val="txt-new"/>
          <w:rFonts w:asciiTheme="majorHAnsi" w:hAnsiTheme="majorHAnsi" w:cstheme="majorHAnsi"/>
        </w:rPr>
        <w:t xml:space="preserve"> </w:t>
      </w:r>
      <w:r w:rsidR="00E61ACC" w:rsidRPr="00AF416E">
        <w:rPr>
          <w:rStyle w:val="txt-new"/>
          <w:rFonts w:asciiTheme="majorHAnsi" w:hAnsiTheme="majorHAnsi" w:cstheme="majorHAnsi"/>
        </w:rPr>
        <w:t xml:space="preserve">oświadczenia o którym mowa w art. 25a ust. 1, </w:t>
      </w:r>
      <w:r w:rsidRPr="00AF416E">
        <w:rPr>
          <w:rStyle w:val="txt-new"/>
          <w:rFonts w:asciiTheme="majorHAnsi" w:hAnsiTheme="majorHAnsi" w:cstheme="majorHAnsi"/>
        </w:rPr>
        <w:t>pełnomocnictw</w:t>
      </w:r>
      <w:r w:rsidR="00E61ACC" w:rsidRPr="00AF416E">
        <w:rPr>
          <w:rStyle w:val="txt-new"/>
          <w:rFonts w:asciiTheme="majorHAnsi" w:hAnsiTheme="majorHAnsi" w:cstheme="majorHAnsi"/>
        </w:rPr>
        <w:t xml:space="preserve"> lub nie wyraził zgody na poprawienie omyłki o której mowa w art. 87 ust. 2 pkt 3 co spowodowało brak możliwości </w:t>
      </w:r>
      <w:r w:rsidR="004A229E" w:rsidRPr="00AF416E">
        <w:rPr>
          <w:rStyle w:val="txt-new"/>
          <w:rFonts w:asciiTheme="majorHAnsi" w:hAnsiTheme="majorHAnsi" w:cstheme="majorHAnsi"/>
        </w:rPr>
        <w:t>wybrania O</w:t>
      </w:r>
      <w:r w:rsidR="00F3025F" w:rsidRPr="00AF416E">
        <w:rPr>
          <w:rStyle w:val="txt-new"/>
          <w:rFonts w:asciiTheme="majorHAnsi" w:hAnsiTheme="majorHAnsi" w:cstheme="majorHAnsi"/>
        </w:rPr>
        <w:t>ferty złożonej przez W</w:t>
      </w:r>
      <w:r w:rsidR="00E61ACC" w:rsidRPr="00AF416E">
        <w:rPr>
          <w:rStyle w:val="txt-new"/>
          <w:rFonts w:asciiTheme="majorHAnsi" w:hAnsiTheme="majorHAnsi" w:cstheme="majorHAnsi"/>
        </w:rPr>
        <w:t>ykonawcę, jako najkorzystniejszej.</w:t>
      </w:r>
    </w:p>
    <w:p w:rsidR="009267BD" w:rsidRPr="00AF416E" w:rsidRDefault="009267BD" w:rsidP="009267BD">
      <w:pPr>
        <w:numPr>
          <w:ilvl w:val="0"/>
          <w:numId w:val="7"/>
        </w:numPr>
        <w:tabs>
          <w:tab w:val="clear" w:pos="720"/>
          <w:tab w:val="num" w:pos="0"/>
          <w:tab w:val="left" w:pos="284"/>
          <w:tab w:val="num" w:pos="360"/>
        </w:tabs>
        <w:ind w:left="0" w:firstLine="0"/>
        <w:jc w:val="both"/>
        <w:rPr>
          <w:rStyle w:val="txt-new"/>
          <w:rFonts w:asciiTheme="majorHAnsi" w:hAnsiTheme="majorHAnsi" w:cstheme="majorHAnsi"/>
        </w:rPr>
      </w:pPr>
      <w:r w:rsidRPr="00AF416E">
        <w:rPr>
          <w:rStyle w:val="txt-new"/>
          <w:rFonts w:asciiTheme="majorHAnsi" w:hAnsiTheme="majorHAnsi" w:cstheme="majorHAnsi"/>
        </w:rPr>
        <w:t>Zamawiający zatrzymuje wadium wraz z odsetkami, jeżeli Wykonawca, którego Oferta została wybrana:</w:t>
      </w:r>
    </w:p>
    <w:p w:rsidR="009267BD" w:rsidRPr="00AF416E" w:rsidRDefault="009267BD" w:rsidP="009267BD">
      <w:pPr>
        <w:pStyle w:val="Akapitzlist"/>
        <w:numPr>
          <w:ilvl w:val="1"/>
          <w:numId w:val="7"/>
        </w:numPr>
        <w:tabs>
          <w:tab w:val="clear" w:pos="1440"/>
          <w:tab w:val="num" w:pos="0"/>
          <w:tab w:val="left" w:pos="284"/>
        </w:tabs>
        <w:ind w:left="0" w:firstLine="0"/>
        <w:jc w:val="both"/>
        <w:rPr>
          <w:rStyle w:val="txt-new"/>
          <w:rFonts w:asciiTheme="majorHAnsi" w:hAnsiTheme="majorHAnsi" w:cstheme="majorHAnsi"/>
        </w:rPr>
      </w:pPr>
      <w:r w:rsidRPr="00AF416E">
        <w:rPr>
          <w:rStyle w:val="txt-new"/>
          <w:rFonts w:asciiTheme="majorHAnsi" w:hAnsiTheme="majorHAnsi" w:cstheme="majorHAnsi"/>
        </w:rPr>
        <w:t>odmówił podpisania Umowy w sprawie zamówienia publicznego na warunkach określonych w Ofercie</w:t>
      </w:r>
    </w:p>
    <w:p w:rsidR="009267BD" w:rsidRPr="00AF416E" w:rsidRDefault="009267BD" w:rsidP="009267BD">
      <w:pPr>
        <w:pStyle w:val="Akapitzlist"/>
        <w:numPr>
          <w:ilvl w:val="1"/>
          <w:numId w:val="7"/>
        </w:numPr>
        <w:tabs>
          <w:tab w:val="clear" w:pos="1440"/>
          <w:tab w:val="num" w:pos="0"/>
          <w:tab w:val="left" w:pos="284"/>
        </w:tabs>
        <w:ind w:left="0" w:firstLine="0"/>
        <w:jc w:val="both"/>
        <w:rPr>
          <w:rStyle w:val="txt-new"/>
          <w:rFonts w:asciiTheme="majorHAnsi" w:hAnsiTheme="majorHAnsi" w:cstheme="majorHAnsi"/>
        </w:rPr>
      </w:pPr>
      <w:r w:rsidRPr="00AF416E">
        <w:rPr>
          <w:rStyle w:val="txt-new"/>
          <w:rFonts w:asciiTheme="majorHAnsi" w:hAnsiTheme="majorHAnsi" w:cstheme="majorHAnsi"/>
        </w:rPr>
        <w:t>nie wniósł wymaganego zabezpieczeni należytego wykonania umowy</w:t>
      </w:r>
    </w:p>
    <w:p w:rsidR="00A96D33" w:rsidRPr="00AF416E" w:rsidRDefault="009267BD" w:rsidP="00A96D33">
      <w:pPr>
        <w:pStyle w:val="Akapitzlist"/>
        <w:numPr>
          <w:ilvl w:val="1"/>
          <w:numId w:val="7"/>
        </w:numPr>
        <w:tabs>
          <w:tab w:val="clear" w:pos="1440"/>
          <w:tab w:val="num" w:pos="0"/>
          <w:tab w:val="left" w:pos="284"/>
        </w:tabs>
        <w:ind w:left="0" w:firstLine="0"/>
        <w:jc w:val="both"/>
        <w:rPr>
          <w:rFonts w:asciiTheme="majorHAnsi" w:hAnsiTheme="majorHAnsi" w:cstheme="majorHAnsi"/>
        </w:rPr>
      </w:pPr>
      <w:r w:rsidRPr="00AF416E">
        <w:rPr>
          <w:rStyle w:val="txt-new"/>
          <w:rFonts w:asciiTheme="majorHAnsi" w:hAnsiTheme="majorHAnsi" w:cstheme="majorHAnsi"/>
        </w:rPr>
        <w:t>zawarcie Umowy w sprawie zamówienia publicznego stało się niemożliwe z przyczyn leżących po stronie Wykonawcy</w:t>
      </w:r>
    </w:p>
    <w:p w:rsidR="00552FBA" w:rsidRPr="00AF416E" w:rsidRDefault="00D4390C" w:rsidP="00D515F8">
      <w:pPr>
        <w:tabs>
          <w:tab w:val="num" w:pos="480"/>
        </w:tabs>
        <w:jc w:val="both"/>
        <w:rPr>
          <w:rFonts w:asciiTheme="majorHAnsi" w:hAnsiTheme="majorHAnsi" w:cstheme="majorHAnsi"/>
          <w:b/>
        </w:rPr>
      </w:pPr>
      <w:r w:rsidRPr="00AF416E">
        <w:rPr>
          <w:rFonts w:asciiTheme="majorHAnsi" w:hAnsiTheme="majorHAnsi" w:cstheme="majorHAnsi"/>
          <w:b/>
        </w:rPr>
        <w:lastRenderedPageBreak/>
        <w:t xml:space="preserve">Rozdział </w:t>
      </w:r>
      <w:r w:rsidR="00080477" w:rsidRPr="00AF416E">
        <w:rPr>
          <w:rFonts w:asciiTheme="majorHAnsi" w:hAnsiTheme="majorHAnsi" w:cstheme="majorHAnsi"/>
          <w:b/>
        </w:rPr>
        <w:t xml:space="preserve">IX. Termin związania </w:t>
      </w:r>
      <w:r w:rsidR="004A229E" w:rsidRPr="00AF416E">
        <w:rPr>
          <w:rFonts w:asciiTheme="majorHAnsi" w:hAnsiTheme="majorHAnsi" w:cstheme="majorHAnsi"/>
          <w:b/>
        </w:rPr>
        <w:t>O</w:t>
      </w:r>
      <w:r w:rsidR="00080477" w:rsidRPr="00AF416E">
        <w:rPr>
          <w:rFonts w:asciiTheme="majorHAnsi" w:hAnsiTheme="majorHAnsi" w:cstheme="majorHAnsi"/>
          <w:b/>
        </w:rPr>
        <w:t>fertą.</w:t>
      </w:r>
    </w:p>
    <w:p w:rsidR="00552FBA" w:rsidRPr="00AF416E" w:rsidRDefault="00552FBA" w:rsidP="00D515F8">
      <w:pPr>
        <w:tabs>
          <w:tab w:val="num" w:pos="480"/>
        </w:tabs>
        <w:jc w:val="both"/>
        <w:rPr>
          <w:rFonts w:asciiTheme="majorHAnsi" w:hAnsiTheme="majorHAnsi" w:cstheme="majorHAnsi"/>
        </w:rPr>
      </w:pPr>
    </w:p>
    <w:p w:rsidR="00552FBA" w:rsidRPr="00AF416E" w:rsidRDefault="00552FBA" w:rsidP="00D4390C">
      <w:pPr>
        <w:numPr>
          <w:ilvl w:val="0"/>
          <w:numId w:val="10"/>
        </w:numPr>
        <w:tabs>
          <w:tab w:val="clear" w:pos="18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Wykonawca będzie związany </w:t>
      </w:r>
      <w:r w:rsidR="004A229E" w:rsidRPr="00AF416E">
        <w:rPr>
          <w:rFonts w:asciiTheme="majorHAnsi" w:hAnsiTheme="majorHAnsi" w:cstheme="majorHAnsi"/>
        </w:rPr>
        <w:t>O</w:t>
      </w:r>
      <w:r w:rsidRPr="00AF416E">
        <w:rPr>
          <w:rFonts w:asciiTheme="majorHAnsi" w:hAnsiTheme="majorHAnsi" w:cstheme="majorHAnsi"/>
        </w:rPr>
        <w:t xml:space="preserve">fertą przez okres </w:t>
      </w:r>
      <w:r w:rsidR="007C2C54" w:rsidRPr="00AF416E">
        <w:rPr>
          <w:rFonts w:asciiTheme="majorHAnsi" w:hAnsiTheme="majorHAnsi" w:cstheme="majorHAnsi"/>
          <w:b/>
        </w:rPr>
        <w:t>30</w:t>
      </w:r>
      <w:r w:rsidRPr="00AF416E">
        <w:rPr>
          <w:rFonts w:asciiTheme="majorHAnsi" w:hAnsiTheme="majorHAnsi" w:cstheme="majorHAnsi"/>
          <w:b/>
        </w:rPr>
        <w:t xml:space="preserve"> dni</w:t>
      </w:r>
      <w:r w:rsidRPr="00AF416E">
        <w:rPr>
          <w:rFonts w:asciiTheme="majorHAnsi" w:hAnsiTheme="majorHAnsi" w:cstheme="majorHAnsi"/>
        </w:rPr>
        <w:t xml:space="preserve">. Bieg terminu związania </w:t>
      </w:r>
      <w:r w:rsidR="004A229E" w:rsidRPr="00AF416E">
        <w:rPr>
          <w:rFonts w:asciiTheme="majorHAnsi" w:hAnsiTheme="majorHAnsi" w:cstheme="majorHAnsi"/>
        </w:rPr>
        <w:t>O</w:t>
      </w:r>
      <w:r w:rsidRPr="00AF416E">
        <w:rPr>
          <w:rFonts w:asciiTheme="majorHAnsi" w:hAnsiTheme="majorHAnsi" w:cstheme="majorHAnsi"/>
        </w:rPr>
        <w:t xml:space="preserve">fertą rozpoczyna się wraz z upływem terminu składania </w:t>
      </w:r>
      <w:r w:rsidR="004A229E" w:rsidRPr="00AF416E">
        <w:rPr>
          <w:rFonts w:asciiTheme="majorHAnsi" w:hAnsiTheme="majorHAnsi" w:cstheme="majorHAnsi"/>
        </w:rPr>
        <w:t>O</w:t>
      </w:r>
      <w:r w:rsidRPr="00AF416E">
        <w:rPr>
          <w:rFonts w:asciiTheme="majorHAnsi" w:hAnsiTheme="majorHAnsi" w:cstheme="majorHAnsi"/>
        </w:rPr>
        <w:t xml:space="preserve">fert. (art. 85 ust. 5 </w:t>
      </w:r>
      <w:r w:rsidR="009D5968" w:rsidRPr="00AF416E">
        <w:rPr>
          <w:rFonts w:asciiTheme="majorHAnsi" w:hAnsiTheme="majorHAnsi" w:cstheme="majorHAnsi"/>
        </w:rPr>
        <w:t>U</w:t>
      </w:r>
      <w:r w:rsidRPr="00AF416E">
        <w:rPr>
          <w:rFonts w:asciiTheme="majorHAnsi" w:hAnsiTheme="majorHAnsi" w:cstheme="majorHAnsi"/>
        </w:rPr>
        <w:t>stawy).</w:t>
      </w:r>
    </w:p>
    <w:p w:rsidR="00552FBA" w:rsidRPr="00AF416E" w:rsidRDefault="00552FBA" w:rsidP="00D4390C">
      <w:pPr>
        <w:numPr>
          <w:ilvl w:val="0"/>
          <w:numId w:val="10"/>
        </w:numPr>
        <w:tabs>
          <w:tab w:val="clear" w:pos="18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Wykonawca może przedłużyć termin związania </w:t>
      </w:r>
      <w:r w:rsidR="004A229E" w:rsidRPr="00AF416E">
        <w:rPr>
          <w:rFonts w:asciiTheme="majorHAnsi" w:hAnsiTheme="majorHAnsi" w:cstheme="majorHAnsi"/>
        </w:rPr>
        <w:t>O</w:t>
      </w:r>
      <w:r w:rsidRPr="00AF416E">
        <w:rPr>
          <w:rFonts w:asciiTheme="majorHAnsi" w:hAnsiTheme="majorHAnsi" w:cstheme="majorHAnsi"/>
        </w:rPr>
        <w:t>fertą,</w:t>
      </w:r>
      <w:r w:rsidR="004A229E" w:rsidRPr="00AF416E">
        <w:rPr>
          <w:rFonts w:asciiTheme="majorHAnsi" w:hAnsiTheme="majorHAnsi" w:cstheme="majorHAnsi"/>
        </w:rPr>
        <w:t xml:space="preserve"> na czas niezbędny do zawarcia U</w:t>
      </w:r>
      <w:r w:rsidRPr="00AF416E">
        <w:rPr>
          <w:rFonts w:asciiTheme="majorHAnsi" w:hAnsiTheme="majorHAnsi" w:cstheme="majorHAnsi"/>
        </w:rPr>
        <w:t xml:space="preserve">mowy, samodzielnie lub na wniosek Zamawiającego, z tym, że Zamawiający może tylko raz, co najmniej na 3 dni przed upływem terminu związania </w:t>
      </w:r>
      <w:r w:rsidR="004A229E" w:rsidRPr="00AF416E">
        <w:rPr>
          <w:rFonts w:asciiTheme="majorHAnsi" w:hAnsiTheme="majorHAnsi" w:cstheme="majorHAnsi"/>
        </w:rPr>
        <w:t>O</w:t>
      </w:r>
      <w:r w:rsidRPr="00AF416E">
        <w:rPr>
          <w:rFonts w:asciiTheme="majorHAnsi" w:hAnsiTheme="majorHAnsi" w:cstheme="majorHAnsi"/>
        </w:rPr>
        <w:t>fertą, zwrócić się do Wykonawców o wyrażenie zgody na przedłużenie tego terminu o oznaczony okres nie dłuższy jednak niż 60 dni.</w:t>
      </w:r>
    </w:p>
    <w:p w:rsidR="00552FBA" w:rsidRPr="00AF416E" w:rsidRDefault="00552FBA" w:rsidP="00D4390C">
      <w:pPr>
        <w:numPr>
          <w:ilvl w:val="0"/>
          <w:numId w:val="10"/>
        </w:numPr>
        <w:tabs>
          <w:tab w:val="clear" w:pos="18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Odmowa wyrażenia zgody na </w:t>
      </w:r>
      <w:r w:rsidR="004A229E" w:rsidRPr="00AF416E">
        <w:rPr>
          <w:rFonts w:asciiTheme="majorHAnsi" w:hAnsiTheme="majorHAnsi" w:cstheme="majorHAnsi"/>
        </w:rPr>
        <w:t>przedłużenie terminu związania O</w:t>
      </w:r>
      <w:r w:rsidRPr="00AF416E">
        <w:rPr>
          <w:rFonts w:asciiTheme="majorHAnsi" w:hAnsiTheme="majorHAnsi" w:cstheme="majorHAnsi"/>
        </w:rPr>
        <w:t>fertą nie powoduje utraty wadium.</w:t>
      </w:r>
    </w:p>
    <w:p w:rsidR="00552FBA" w:rsidRPr="00AF416E" w:rsidRDefault="00552FBA" w:rsidP="00D4390C">
      <w:pPr>
        <w:numPr>
          <w:ilvl w:val="0"/>
          <w:numId w:val="10"/>
        </w:numPr>
        <w:tabs>
          <w:tab w:val="clear" w:pos="1800"/>
          <w:tab w:val="num" w:pos="0"/>
          <w:tab w:val="left" w:pos="426"/>
        </w:tabs>
        <w:spacing w:after="40"/>
        <w:ind w:left="0" w:firstLine="0"/>
        <w:jc w:val="both"/>
        <w:rPr>
          <w:rFonts w:asciiTheme="majorHAnsi" w:hAnsiTheme="majorHAnsi" w:cstheme="majorHAnsi"/>
        </w:rPr>
      </w:pPr>
      <w:r w:rsidRPr="00AF416E">
        <w:rPr>
          <w:rFonts w:asciiTheme="majorHAnsi" w:hAnsiTheme="majorHAnsi" w:cstheme="majorHAnsi"/>
        </w:rPr>
        <w:t xml:space="preserve">Przedłużenie terminu związania </w:t>
      </w:r>
      <w:r w:rsidR="004A229E" w:rsidRPr="00AF416E">
        <w:rPr>
          <w:rFonts w:asciiTheme="majorHAnsi" w:hAnsiTheme="majorHAnsi" w:cstheme="majorHAnsi"/>
        </w:rPr>
        <w:t>O</w:t>
      </w:r>
      <w:r w:rsidRPr="00AF416E">
        <w:rPr>
          <w:rFonts w:asciiTheme="majorHAnsi" w:hAnsiTheme="majorHAnsi" w:cstheme="majorHAnsi"/>
        </w:rPr>
        <w:t xml:space="preserve">fertą jest dopuszczalne tylko z jednoczesnym przedłużeniem okresu ważności wadium albo, jeżeli nie jest to możliwie, z wniesieniem nowego wadium na przedłużony okres związania </w:t>
      </w:r>
      <w:r w:rsidR="004A229E" w:rsidRPr="00AF416E">
        <w:rPr>
          <w:rFonts w:asciiTheme="majorHAnsi" w:hAnsiTheme="majorHAnsi" w:cstheme="majorHAnsi"/>
        </w:rPr>
        <w:t>O</w:t>
      </w:r>
      <w:r w:rsidRPr="00AF416E">
        <w:rPr>
          <w:rFonts w:asciiTheme="majorHAnsi" w:hAnsiTheme="majorHAnsi" w:cstheme="majorHAnsi"/>
        </w:rPr>
        <w:t xml:space="preserve">fertą. Jeżeli </w:t>
      </w:r>
      <w:r w:rsidR="004A229E" w:rsidRPr="00AF416E">
        <w:rPr>
          <w:rFonts w:asciiTheme="majorHAnsi" w:hAnsiTheme="majorHAnsi" w:cstheme="majorHAnsi"/>
        </w:rPr>
        <w:t>przedłużenie terminu związania O</w:t>
      </w:r>
      <w:r w:rsidRPr="00AF416E">
        <w:rPr>
          <w:rFonts w:asciiTheme="majorHAnsi" w:hAnsiTheme="majorHAnsi" w:cstheme="majorHAnsi"/>
        </w:rPr>
        <w:t xml:space="preserve">fertą dokonywane jest po wyborze </w:t>
      </w:r>
      <w:r w:rsidR="004A229E" w:rsidRPr="00AF416E">
        <w:rPr>
          <w:rFonts w:asciiTheme="majorHAnsi" w:hAnsiTheme="majorHAnsi" w:cstheme="majorHAnsi"/>
        </w:rPr>
        <w:t>O</w:t>
      </w:r>
      <w:r w:rsidRPr="00AF416E">
        <w:rPr>
          <w:rFonts w:asciiTheme="majorHAnsi" w:hAnsiTheme="majorHAnsi" w:cstheme="majorHAnsi"/>
        </w:rPr>
        <w:t>ferty najkorzystniejszej, obowiązek wniesienia nowego wadium lub jego przedłużenia doty</w:t>
      </w:r>
      <w:r w:rsidR="004A229E" w:rsidRPr="00AF416E">
        <w:rPr>
          <w:rFonts w:asciiTheme="majorHAnsi" w:hAnsiTheme="majorHAnsi" w:cstheme="majorHAnsi"/>
        </w:rPr>
        <w:t>czy jedynie Wykonawcy, którego O</w:t>
      </w:r>
      <w:r w:rsidRPr="00AF416E">
        <w:rPr>
          <w:rFonts w:asciiTheme="majorHAnsi" w:hAnsiTheme="majorHAnsi" w:cstheme="majorHAnsi"/>
        </w:rPr>
        <w:t>ferta została wybrana jako najkorzystniejsza.</w:t>
      </w:r>
    </w:p>
    <w:p w:rsidR="00330059" w:rsidRPr="00AF416E" w:rsidRDefault="00330059" w:rsidP="00D515F8">
      <w:pPr>
        <w:jc w:val="both"/>
        <w:rPr>
          <w:rFonts w:asciiTheme="majorHAnsi" w:hAnsiTheme="majorHAnsi" w:cstheme="majorHAnsi"/>
          <w:b/>
        </w:rPr>
      </w:pPr>
    </w:p>
    <w:p w:rsidR="00552FBA" w:rsidRPr="00AF416E" w:rsidRDefault="00D4390C" w:rsidP="00D515F8">
      <w:pPr>
        <w:jc w:val="both"/>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 xml:space="preserve">X. Opis sposobu przygotowywania </w:t>
      </w:r>
      <w:r w:rsidR="004A229E" w:rsidRPr="00AF416E">
        <w:rPr>
          <w:rFonts w:asciiTheme="majorHAnsi" w:hAnsiTheme="majorHAnsi" w:cstheme="majorHAnsi"/>
          <w:b/>
        </w:rPr>
        <w:t>O</w:t>
      </w:r>
      <w:r w:rsidR="00080477" w:rsidRPr="00AF416E">
        <w:rPr>
          <w:rFonts w:asciiTheme="majorHAnsi" w:hAnsiTheme="majorHAnsi" w:cstheme="majorHAnsi"/>
          <w:b/>
        </w:rPr>
        <w:t>fert.</w:t>
      </w:r>
    </w:p>
    <w:p w:rsidR="00552FBA" w:rsidRPr="00AF416E" w:rsidRDefault="00552FBA" w:rsidP="00D515F8">
      <w:pPr>
        <w:tabs>
          <w:tab w:val="left" w:pos="240"/>
          <w:tab w:val="left" w:pos="480"/>
        </w:tabs>
        <w:ind w:left="723"/>
        <w:jc w:val="both"/>
        <w:rPr>
          <w:rFonts w:asciiTheme="majorHAnsi" w:hAnsiTheme="majorHAnsi" w:cstheme="majorHAnsi"/>
        </w:rPr>
      </w:pPr>
    </w:p>
    <w:p w:rsidR="007C2C54" w:rsidRPr="00AF416E" w:rsidRDefault="007C2C54" w:rsidP="00A32F9B">
      <w:pPr>
        <w:pStyle w:val="Tekstpodstawowywcity"/>
        <w:numPr>
          <w:ilvl w:val="0"/>
          <w:numId w:val="9"/>
        </w:numPr>
        <w:tabs>
          <w:tab w:val="clear" w:pos="723"/>
          <w:tab w:val="num" w:pos="0"/>
          <w:tab w:val="left" w:pos="426"/>
          <w:tab w:val="left" w:pos="2268"/>
          <w:tab w:val="left" w:pos="2552"/>
        </w:tabs>
        <w:spacing w:after="0"/>
        <w:ind w:left="0" w:firstLine="0"/>
        <w:jc w:val="both"/>
        <w:rPr>
          <w:rFonts w:asciiTheme="majorHAnsi" w:hAnsiTheme="majorHAnsi" w:cstheme="majorHAnsi"/>
          <w:bCs/>
        </w:rPr>
      </w:pPr>
      <w:r w:rsidRPr="00AF416E">
        <w:rPr>
          <w:rFonts w:asciiTheme="majorHAnsi" w:hAnsiTheme="majorHAnsi" w:cstheme="majorHAnsi"/>
          <w:bCs/>
        </w:rPr>
        <w:t xml:space="preserve">Treść </w:t>
      </w:r>
      <w:r w:rsidR="004A229E" w:rsidRPr="00AF416E">
        <w:rPr>
          <w:rFonts w:asciiTheme="majorHAnsi" w:hAnsiTheme="majorHAnsi" w:cstheme="majorHAnsi"/>
          <w:bCs/>
        </w:rPr>
        <w:t>O</w:t>
      </w:r>
      <w:r w:rsidRPr="00AF416E">
        <w:rPr>
          <w:rFonts w:asciiTheme="majorHAnsi" w:hAnsiTheme="majorHAnsi" w:cstheme="majorHAnsi"/>
          <w:bCs/>
        </w:rPr>
        <w:t>ferty</w:t>
      </w:r>
    </w:p>
    <w:p w:rsidR="007C2C54" w:rsidRPr="00AF416E" w:rsidRDefault="007C2C54" w:rsidP="00A32F9B">
      <w:pPr>
        <w:pStyle w:val="Tekstpodstawowywcity"/>
        <w:tabs>
          <w:tab w:val="num" w:pos="0"/>
          <w:tab w:val="left" w:pos="426"/>
          <w:tab w:val="left" w:pos="2268"/>
          <w:tab w:val="left" w:pos="2552"/>
        </w:tabs>
        <w:spacing w:after="0"/>
        <w:ind w:left="0"/>
        <w:jc w:val="both"/>
        <w:rPr>
          <w:rFonts w:asciiTheme="majorHAnsi" w:hAnsiTheme="majorHAnsi" w:cstheme="majorHAnsi"/>
        </w:rPr>
      </w:pPr>
      <w:r w:rsidRPr="00AF416E">
        <w:rPr>
          <w:rFonts w:asciiTheme="majorHAnsi" w:hAnsiTheme="majorHAnsi" w:cstheme="majorHAnsi"/>
        </w:rPr>
        <w:t>Oferta – oznacza wypełniony w sposób czytelny druk „</w:t>
      </w:r>
      <w:r w:rsidR="004A229E" w:rsidRPr="00AF416E">
        <w:rPr>
          <w:rFonts w:asciiTheme="majorHAnsi" w:hAnsiTheme="majorHAnsi" w:cstheme="majorHAnsi"/>
        </w:rPr>
        <w:t>O</w:t>
      </w:r>
      <w:r w:rsidRPr="00AF416E">
        <w:rPr>
          <w:rFonts w:asciiTheme="majorHAnsi" w:hAnsiTheme="majorHAnsi" w:cstheme="majorHAnsi"/>
        </w:rPr>
        <w:t xml:space="preserve">ferta”. Wraz z </w:t>
      </w:r>
      <w:r w:rsidR="004A229E" w:rsidRPr="00AF416E">
        <w:rPr>
          <w:rFonts w:asciiTheme="majorHAnsi" w:hAnsiTheme="majorHAnsi" w:cstheme="majorHAnsi"/>
        </w:rPr>
        <w:t>O</w:t>
      </w:r>
      <w:r w:rsidRPr="00AF416E">
        <w:rPr>
          <w:rFonts w:asciiTheme="majorHAnsi" w:hAnsiTheme="majorHAnsi" w:cstheme="majorHAnsi"/>
        </w:rPr>
        <w:t xml:space="preserve">fertą Wykonawca składa oświadczenie o spełnieniu warunków udziału w postępowaniu oraz dokumenty na potwierdzenie spełnienia tych warunków. </w:t>
      </w:r>
    </w:p>
    <w:p w:rsidR="007C2C54" w:rsidRPr="00AF416E" w:rsidRDefault="007C2C54" w:rsidP="00A32F9B">
      <w:pPr>
        <w:pStyle w:val="Tekstpodstawowywcity"/>
        <w:tabs>
          <w:tab w:val="num" w:pos="0"/>
          <w:tab w:val="left" w:pos="426"/>
          <w:tab w:val="left" w:pos="2268"/>
          <w:tab w:val="left" w:pos="2552"/>
        </w:tabs>
        <w:spacing w:after="0"/>
        <w:ind w:left="0"/>
        <w:jc w:val="both"/>
        <w:rPr>
          <w:rFonts w:asciiTheme="majorHAnsi" w:hAnsiTheme="majorHAnsi" w:cstheme="majorHAnsi"/>
        </w:rPr>
      </w:pPr>
      <w:r w:rsidRPr="00AF416E">
        <w:rPr>
          <w:rFonts w:asciiTheme="majorHAnsi" w:hAnsiTheme="majorHAnsi" w:cstheme="majorHAnsi"/>
        </w:rPr>
        <w:t>W przypadku zamiaru powierzenia wykonania części zamówienia podwykonawcom należy je wskazać w ofercie.</w:t>
      </w:r>
    </w:p>
    <w:p w:rsidR="007C2C54" w:rsidRPr="00AF416E" w:rsidRDefault="007C2C54" w:rsidP="00A32F9B">
      <w:pPr>
        <w:pStyle w:val="Tekstpodstawowywcity"/>
        <w:tabs>
          <w:tab w:val="num" w:pos="0"/>
          <w:tab w:val="left" w:pos="426"/>
          <w:tab w:val="left" w:pos="1418"/>
        </w:tabs>
        <w:spacing w:after="0"/>
        <w:ind w:left="0"/>
        <w:jc w:val="both"/>
        <w:rPr>
          <w:rFonts w:asciiTheme="majorHAnsi" w:hAnsiTheme="majorHAnsi" w:cstheme="majorHAnsi"/>
        </w:rPr>
      </w:pPr>
      <w:r w:rsidRPr="00AF416E">
        <w:rPr>
          <w:rFonts w:asciiTheme="majorHAnsi" w:hAnsiTheme="majorHAnsi" w:cstheme="majorHAnsi"/>
        </w:rPr>
        <w:t xml:space="preserve">2. Forma przygotowania </w:t>
      </w:r>
      <w:r w:rsidR="004A229E" w:rsidRPr="00AF416E">
        <w:rPr>
          <w:rFonts w:asciiTheme="majorHAnsi" w:hAnsiTheme="majorHAnsi" w:cstheme="majorHAnsi"/>
        </w:rPr>
        <w:t>O</w:t>
      </w:r>
      <w:r w:rsidRPr="00AF416E">
        <w:rPr>
          <w:rFonts w:asciiTheme="majorHAnsi" w:hAnsiTheme="majorHAnsi" w:cstheme="majorHAnsi"/>
        </w:rPr>
        <w:t>ferty.</w:t>
      </w:r>
    </w:p>
    <w:p w:rsidR="007C2C54" w:rsidRPr="00AF416E" w:rsidRDefault="007C2C54" w:rsidP="004C5F51">
      <w:pPr>
        <w:pStyle w:val="Tekstpodstawowywcity"/>
        <w:tabs>
          <w:tab w:val="num" w:pos="0"/>
          <w:tab w:val="left" w:pos="284"/>
          <w:tab w:val="left" w:pos="426"/>
          <w:tab w:val="left" w:pos="567"/>
        </w:tabs>
        <w:spacing w:after="0"/>
        <w:ind w:left="0"/>
        <w:jc w:val="both"/>
        <w:rPr>
          <w:rFonts w:asciiTheme="majorHAnsi" w:hAnsiTheme="majorHAnsi" w:cstheme="majorHAnsi"/>
        </w:rPr>
      </w:pPr>
      <w:r w:rsidRPr="00AF416E">
        <w:rPr>
          <w:rFonts w:asciiTheme="majorHAnsi" w:hAnsiTheme="majorHAnsi" w:cstheme="majorHAnsi"/>
        </w:rPr>
        <w:t>a) Oferta musi być podpisana przez upełnomocnionego przedstawiciela lub przedstawicieli Wykonawcy (zgodnie z wpisem w stosownym dokumencie uprawniającym do występowania w obrocie prawnym, zgodnie z w</w:t>
      </w:r>
      <w:r w:rsidR="004A229E" w:rsidRPr="00AF416E">
        <w:rPr>
          <w:rFonts w:asciiTheme="majorHAnsi" w:hAnsiTheme="majorHAnsi" w:cstheme="majorHAnsi"/>
        </w:rPr>
        <w:t>ymaganiami ustawowymi). Jeżeli O</w:t>
      </w:r>
      <w:r w:rsidRPr="00AF416E">
        <w:rPr>
          <w:rFonts w:asciiTheme="majorHAnsi" w:hAnsiTheme="majorHAnsi" w:cstheme="majorHAnsi"/>
        </w:rPr>
        <w:t xml:space="preserve">fertę podpisuje osoba nie wymieniona w dokumencie rejestrowym Wykonawcy należy do </w:t>
      </w:r>
      <w:r w:rsidR="004A229E" w:rsidRPr="00AF416E">
        <w:rPr>
          <w:rFonts w:asciiTheme="majorHAnsi" w:hAnsiTheme="majorHAnsi" w:cstheme="majorHAnsi"/>
        </w:rPr>
        <w:t>O</w:t>
      </w:r>
      <w:r w:rsidRPr="00AF416E">
        <w:rPr>
          <w:rFonts w:asciiTheme="majorHAnsi" w:hAnsiTheme="majorHAnsi" w:cstheme="majorHAnsi"/>
        </w:rPr>
        <w:t xml:space="preserve">ferty dołączyć upoważnienie do występowania w imieniu Wykonawcy dla tej osoby podpisane wg wskazań w dokumencie rejestrowym. </w:t>
      </w:r>
    </w:p>
    <w:p w:rsidR="007C2C54" w:rsidRPr="00AF416E" w:rsidRDefault="007C2C54" w:rsidP="004C5F51">
      <w:pPr>
        <w:pStyle w:val="Tekstpodstawowywcity"/>
        <w:tabs>
          <w:tab w:val="num" w:pos="0"/>
          <w:tab w:val="left" w:pos="426"/>
          <w:tab w:val="left" w:pos="851"/>
        </w:tabs>
        <w:spacing w:after="0"/>
        <w:ind w:left="0"/>
        <w:jc w:val="both"/>
        <w:rPr>
          <w:rFonts w:asciiTheme="majorHAnsi" w:hAnsiTheme="majorHAnsi" w:cstheme="majorHAnsi"/>
        </w:rPr>
      </w:pPr>
      <w:r w:rsidRPr="00AF416E">
        <w:rPr>
          <w:rFonts w:asciiTheme="majorHAnsi" w:hAnsiTheme="majorHAnsi" w:cstheme="majorHAnsi"/>
        </w:rPr>
        <w:t xml:space="preserve">b) Treść </w:t>
      </w:r>
      <w:r w:rsidR="004A229E" w:rsidRPr="00AF416E">
        <w:rPr>
          <w:rFonts w:asciiTheme="majorHAnsi" w:hAnsiTheme="majorHAnsi" w:cstheme="majorHAnsi"/>
        </w:rPr>
        <w:t>O</w:t>
      </w:r>
      <w:r w:rsidRPr="00AF416E">
        <w:rPr>
          <w:rFonts w:asciiTheme="majorHAnsi" w:hAnsiTheme="majorHAnsi" w:cstheme="majorHAnsi"/>
        </w:rPr>
        <w:t>ferty powinny zostać wypełnione przez Wykonawcę na druku Zamawiającego bądź zawierającym takie same dane. W przypadku, gdy jakakolwiek część wymaganych dokumentów (i informacji) nie dotyczy Wykonawcy, niepotrzebną część należy wykreślić.</w:t>
      </w:r>
    </w:p>
    <w:p w:rsidR="007C2C54" w:rsidRPr="00AF416E" w:rsidRDefault="007C2C54" w:rsidP="004C5F51">
      <w:pPr>
        <w:pStyle w:val="Tekstpodstawowywcity"/>
        <w:tabs>
          <w:tab w:val="num" w:pos="0"/>
          <w:tab w:val="left" w:pos="284"/>
          <w:tab w:val="left" w:pos="426"/>
          <w:tab w:val="left" w:pos="851"/>
        </w:tabs>
        <w:spacing w:after="0"/>
        <w:ind w:left="0"/>
        <w:jc w:val="both"/>
        <w:rPr>
          <w:rFonts w:asciiTheme="majorHAnsi" w:hAnsiTheme="majorHAnsi" w:cstheme="majorHAnsi"/>
        </w:rPr>
      </w:pPr>
      <w:r w:rsidRPr="00AF416E">
        <w:rPr>
          <w:rFonts w:asciiTheme="majorHAnsi" w:hAnsiTheme="majorHAnsi" w:cstheme="majorHAnsi"/>
        </w:rPr>
        <w:t xml:space="preserve">c) Zaleca się aby wypełniony druk </w:t>
      </w:r>
      <w:r w:rsidR="004A229E" w:rsidRPr="00AF416E">
        <w:rPr>
          <w:rFonts w:asciiTheme="majorHAnsi" w:hAnsiTheme="majorHAnsi" w:cstheme="majorHAnsi"/>
        </w:rPr>
        <w:t>O</w:t>
      </w:r>
      <w:r w:rsidRPr="00AF416E">
        <w:rPr>
          <w:rFonts w:asciiTheme="majorHAnsi" w:hAnsiTheme="majorHAnsi" w:cstheme="majorHAnsi"/>
        </w:rPr>
        <w:t>ferty wraz z wszystkimi załącznikami były trwale zszyte.</w:t>
      </w:r>
    </w:p>
    <w:p w:rsidR="007C2C54" w:rsidRPr="00AF416E" w:rsidRDefault="007C2C54" w:rsidP="004C5F51">
      <w:pPr>
        <w:pStyle w:val="Tekstpodstawowywcity"/>
        <w:tabs>
          <w:tab w:val="num" w:pos="0"/>
          <w:tab w:val="left" w:pos="284"/>
          <w:tab w:val="left" w:pos="426"/>
          <w:tab w:val="left" w:pos="851"/>
        </w:tabs>
        <w:spacing w:after="0"/>
        <w:ind w:left="0"/>
        <w:jc w:val="both"/>
        <w:rPr>
          <w:rFonts w:asciiTheme="majorHAnsi" w:hAnsiTheme="majorHAnsi" w:cstheme="majorHAnsi"/>
        </w:rPr>
      </w:pPr>
      <w:r w:rsidRPr="00AF416E">
        <w:rPr>
          <w:rFonts w:asciiTheme="majorHAnsi" w:hAnsiTheme="majorHAnsi" w:cstheme="majorHAnsi"/>
        </w:rPr>
        <w:t>Oferta wraz z załącznikami powinna być złożona w kopercie zamkniętej w sposób uniemożliwiający jej przypadkowe otwarcie.</w:t>
      </w:r>
    </w:p>
    <w:p w:rsidR="007C2C54" w:rsidRPr="00AF416E" w:rsidRDefault="007C2C54" w:rsidP="004C5F51">
      <w:pPr>
        <w:pStyle w:val="Tekstpodstawowywcity"/>
        <w:tabs>
          <w:tab w:val="num" w:pos="0"/>
          <w:tab w:val="left" w:pos="284"/>
          <w:tab w:val="left" w:pos="426"/>
          <w:tab w:val="left" w:pos="851"/>
        </w:tabs>
        <w:spacing w:after="0"/>
        <w:ind w:left="0"/>
        <w:jc w:val="both"/>
        <w:rPr>
          <w:rFonts w:asciiTheme="majorHAnsi" w:hAnsiTheme="majorHAnsi" w:cstheme="majorHAnsi"/>
        </w:rPr>
      </w:pPr>
      <w:r w:rsidRPr="00AF416E">
        <w:rPr>
          <w:rFonts w:asciiTheme="majorHAnsi" w:hAnsiTheme="majorHAnsi" w:cstheme="majorHAnsi"/>
        </w:rPr>
        <w:t>Koperta ta powinna zostać zamknięta i oznaczona wyłącznie:</w:t>
      </w:r>
    </w:p>
    <w:p w:rsidR="007C2C54" w:rsidRPr="00AF416E" w:rsidRDefault="007C2C54" w:rsidP="004C5F51">
      <w:pPr>
        <w:pStyle w:val="Tekstpodstawowywcity"/>
        <w:tabs>
          <w:tab w:val="num" w:pos="0"/>
          <w:tab w:val="left" w:pos="284"/>
          <w:tab w:val="left" w:pos="426"/>
          <w:tab w:val="left" w:pos="851"/>
        </w:tabs>
        <w:spacing w:after="0"/>
        <w:ind w:left="0"/>
        <w:jc w:val="both"/>
        <w:rPr>
          <w:rFonts w:asciiTheme="majorHAnsi" w:hAnsiTheme="majorHAnsi" w:cstheme="majorHAnsi"/>
        </w:rPr>
      </w:pPr>
      <w:r w:rsidRPr="00AF416E">
        <w:rPr>
          <w:rFonts w:asciiTheme="majorHAnsi" w:hAnsiTheme="majorHAnsi" w:cstheme="majorHAnsi"/>
        </w:rPr>
        <w:t>- firmą (nazwiskiem) i adresem Wykonawcy,</w:t>
      </w:r>
    </w:p>
    <w:p w:rsidR="007C2C54" w:rsidRPr="00AF416E" w:rsidRDefault="007C2C54" w:rsidP="004C5F51">
      <w:pPr>
        <w:pStyle w:val="Tekstpodstawowywcity"/>
        <w:tabs>
          <w:tab w:val="num" w:pos="0"/>
          <w:tab w:val="left" w:pos="284"/>
          <w:tab w:val="left" w:pos="426"/>
          <w:tab w:val="left" w:pos="851"/>
        </w:tabs>
        <w:spacing w:after="0"/>
        <w:ind w:left="0" w:right="-43"/>
        <w:jc w:val="both"/>
        <w:rPr>
          <w:rFonts w:asciiTheme="majorHAnsi" w:hAnsiTheme="majorHAnsi" w:cstheme="majorHAnsi"/>
        </w:rPr>
      </w:pPr>
      <w:r w:rsidRPr="00AF416E">
        <w:rPr>
          <w:rFonts w:asciiTheme="majorHAnsi" w:hAnsiTheme="majorHAnsi" w:cstheme="majorHAnsi"/>
        </w:rPr>
        <w:t xml:space="preserve">- oznakowaniem: </w:t>
      </w:r>
      <w:r w:rsidRPr="00AF416E">
        <w:rPr>
          <w:rFonts w:asciiTheme="majorHAnsi" w:hAnsiTheme="majorHAnsi" w:cstheme="majorHAnsi"/>
          <w:bCs/>
        </w:rPr>
        <w:t>„</w:t>
      </w:r>
      <w:r w:rsidR="00413E51" w:rsidRPr="00AF416E">
        <w:rPr>
          <w:rFonts w:asciiTheme="majorHAnsi" w:hAnsiTheme="majorHAnsi" w:cstheme="majorHAnsi"/>
          <w:bCs/>
        </w:rPr>
        <w:t>Kurza”</w:t>
      </w:r>
      <w:r w:rsidRPr="00AF416E">
        <w:rPr>
          <w:rFonts w:asciiTheme="majorHAnsi" w:hAnsiTheme="majorHAnsi" w:cstheme="majorHAnsi"/>
          <w:bCs/>
        </w:rPr>
        <w:t>.</w:t>
      </w:r>
    </w:p>
    <w:p w:rsidR="009D5968" w:rsidRPr="00AF416E" w:rsidRDefault="007C2C54" w:rsidP="004C5F51">
      <w:pPr>
        <w:pStyle w:val="Tekstpodstawowywcity"/>
        <w:tabs>
          <w:tab w:val="num" w:pos="0"/>
          <w:tab w:val="left" w:pos="284"/>
          <w:tab w:val="left" w:pos="426"/>
          <w:tab w:val="left" w:pos="851"/>
        </w:tabs>
        <w:spacing w:after="0"/>
        <w:ind w:left="0"/>
        <w:jc w:val="both"/>
        <w:rPr>
          <w:rFonts w:asciiTheme="majorHAnsi" w:hAnsiTheme="majorHAnsi" w:cstheme="majorHAnsi"/>
        </w:rPr>
      </w:pPr>
      <w:r w:rsidRPr="00AF416E">
        <w:rPr>
          <w:rFonts w:asciiTheme="majorHAnsi" w:hAnsiTheme="majorHAnsi" w:cstheme="majorHAnsi"/>
        </w:rPr>
        <w:t xml:space="preserve">Jeżeli </w:t>
      </w:r>
      <w:r w:rsidR="004A229E" w:rsidRPr="00AF416E">
        <w:rPr>
          <w:rFonts w:asciiTheme="majorHAnsi" w:hAnsiTheme="majorHAnsi" w:cstheme="majorHAnsi"/>
        </w:rPr>
        <w:t>O</w:t>
      </w:r>
      <w:r w:rsidRPr="00AF416E">
        <w:rPr>
          <w:rFonts w:asciiTheme="majorHAnsi" w:hAnsiTheme="majorHAnsi" w:cstheme="majorHAnsi"/>
        </w:rPr>
        <w:t>ferta zostanie złożona w inny sposób niż wyżej opisany, Zamawiający nie bierze odpowiedzialności za nieprawidłowe skierowanie, przedwc</w:t>
      </w:r>
      <w:r w:rsidR="004A229E" w:rsidRPr="00AF416E">
        <w:rPr>
          <w:rFonts w:asciiTheme="majorHAnsi" w:hAnsiTheme="majorHAnsi" w:cstheme="majorHAnsi"/>
        </w:rPr>
        <w:t>zesne lub przypadkowe otwarcie O</w:t>
      </w:r>
      <w:r w:rsidRPr="00AF416E">
        <w:rPr>
          <w:rFonts w:asciiTheme="majorHAnsi" w:hAnsiTheme="majorHAnsi" w:cstheme="majorHAnsi"/>
        </w:rPr>
        <w:t>fert.</w:t>
      </w:r>
    </w:p>
    <w:p w:rsidR="009267BD" w:rsidRPr="00AF416E" w:rsidRDefault="009267BD" w:rsidP="004C5F51">
      <w:pPr>
        <w:pStyle w:val="Tekstpodstawowywcity"/>
        <w:numPr>
          <w:ilvl w:val="1"/>
          <w:numId w:val="7"/>
        </w:numPr>
        <w:tabs>
          <w:tab w:val="clear" w:pos="1440"/>
          <w:tab w:val="num" w:pos="0"/>
          <w:tab w:val="left" w:pos="284"/>
          <w:tab w:val="left" w:pos="426"/>
          <w:tab w:val="left" w:pos="851"/>
        </w:tabs>
        <w:spacing w:after="0"/>
        <w:ind w:left="0" w:firstLine="0"/>
        <w:jc w:val="both"/>
        <w:rPr>
          <w:rFonts w:asciiTheme="majorHAnsi" w:hAnsiTheme="majorHAnsi" w:cstheme="majorHAnsi"/>
        </w:rPr>
      </w:pPr>
      <w:r w:rsidRPr="00AF416E">
        <w:rPr>
          <w:rFonts w:asciiTheme="majorHAnsi" w:hAnsiTheme="majorHAnsi" w:cstheme="majorHAnsi"/>
        </w:rPr>
        <w:t>Zaleca się aby oryginał dokumentu potwierdzającego wniesienie wadium został złożony w odrębnej zamkniętej kopercie.</w:t>
      </w:r>
    </w:p>
    <w:p w:rsidR="00552FBA" w:rsidRPr="00AF416E" w:rsidRDefault="00552FBA" w:rsidP="005E2173">
      <w:pPr>
        <w:pStyle w:val="Akapitzlist"/>
        <w:numPr>
          <w:ilvl w:val="0"/>
          <w:numId w:val="36"/>
        </w:numPr>
        <w:tabs>
          <w:tab w:val="clear" w:pos="723"/>
          <w:tab w:val="num" w:pos="0"/>
          <w:tab w:val="left" w:pos="426"/>
        </w:tabs>
        <w:ind w:left="0" w:firstLine="0"/>
        <w:jc w:val="both"/>
        <w:rPr>
          <w:rFonts w:asciiTheme="majorHAnsi" w:hAnsiTheme="majorHAnsi" w:cstheme="majorHAnsi"/>
          <w:bCs/>
        </w:rPr>
      </w:pPr>
      <w:r w:rsidRPr="00AF416E">
        <w:rPr>
          <w:rFonts w:asciiTheme="majorHAnsi" w:hAnsiTheme="majorHAnsi" w:cstheme="majorHAnsi"/>
          <w:bCs/>
        </w:rPr>
        <w:lastRenderedPageBreak/>
        <w:t xml:space="preserve">Zamawiający informuje, iż zgodnie z art. 8 w zw. z art. 96 ust. 3 </w:t>
      </w:r>
      <w:r w:rsidR="00A23B5B" w:rsidRPr="00AF416E">
        <w:rPr>
          <w:rFonts w:asciiTheme="majorHAnsi" w:hAnsiTheme="majorHAnsi" w:cstheme="majorHAnsi"/>
          <w:bCs/>
        </w:rPr>
        <w:t>U</w:t>
      </w:r>
      <w:r w:rsidR="004A229E" w:rsidRPr="00AF416E">
        <w:rPr>
          <w:rFonts w:asciiTheme="majorHAnsi" w:hAnsiTheme="majorHAnsi" w:cstheme="majorHAnsi"/>
          <w:bCs/>
        </w:rPr>
        <w:t>stawy O</w:t>
      </w:r>
      <w:r w:rsidRPr="00AF416E">
        <w:rPr>
          <w:rFonts w:asciiTheme="majorHAnsi" w:hAnsiTheme="majorHAnsi" w:cstheme="majorHAnsi"/>
          <w:bCs/>
        </w:rPr>
        <w:t>ferty składane w postępowaniu o zamówienie publiczne są jawne i podlegają udostępnieniu od chwili ich otwarcia, z wyjątkiem informacji stanowiących tajemnicę przedsiębiorstwa w rozumieniu ustawy z dnia 16 kwietnia 1993 r. o zwalczaniu nieuczciwej konkurencji (Dz. U. z 20</w:t>
      </w:r>
      <w:r w:rsidR="009267BD" w:rsidRPr="00AF416E">
        <w:rPr>
          <w:rFonts w:asciiTheme="majorHAnsi" w:hAnsiTheme="majorHAnsi" w:cstheme="majorHAnsi"/>
          <w:bCs/>
        </w:rPr>
        <w:t>1</w:t>
      </w:r>
      <w:r w:rsidR="00835983" w:rsidRPr="00AF416E">
        <w:rPr>
          <w:rFonts w:asciiTheme="majorHAnsi" w:hAnsiTheme="majorHAnsi" w:cstheme="majorHAnsi"/>
          <w:bCs/>
        </w:rPr>
        <w:t>9</w:t>
      </w:r>
      <w:r w:rsidRPr="00AF416E">
        <w:rPr>
          <w:rFonts w:asciiTheme="majorHAnsi" w:hAnsiTheme="majorHAnsi" w:cstheme="majorHAnsi"/>
          <w:bCs/>
        </w:rPr>
        <w:t xml:space="preserve"> r. </w:t>
      </w:r>
      <w:r w:rsidR="009267BD" w:rsidRPr="00AF416E">
        <w:rPr>
          <w:rFonts w:asciiTheme="majorHAnsi" w:hAnsiTheme="majorHAnsi" w:cstheme="majorHAnsi"/>
          <w:bCs/>
        </w:rPr>
        <w:t xml:space="preserve">poz. </w:t>
      </w:r>
      <w:r w:rsidR="00835983" w:rsidRPr="00AF416E">
        <w:rPr>
          <w:rFonts w:asciiTheme="majorHAnsi" w:hAnsiTheme="majorHAnsi" w:cstheme="majorHAnsi"/>
          <w:bCs/>
        </w:rPr>
        <w:t>369</w:t>
      </w:r>
      <w:r w:rsidRPr="00AF416E">
        <w:rPr>
          <w:rFonts w:asciiTheme="majorHAnsi" w:hAnsiTheme="majorHAnsi" w:cstheme="majorHAnsi"/>
          <w:bCs/>
        </w:rPr>
        <w:t xml:space="preserve">), jeśli Wykonawca w terminie składania </w:t>
      </w:r>
      <w:r w:rsidR="004A229E" w:rsidRPr="00AF416E">
        <w:rPr>
          <w:rFonts w:asciiTheme="majorHAnsi" w:hAnsiTheme="majorHAnsi" w:cstheme="majorHAnsi"/>
          <w:bCs/>
        </w:rPr>
        <w:t>O</w:t>
      </w:r>
      <w:r w:rsidRPr="00AF416E">
        <w:rPr>
          <w:rFonts w:asciiTheme="majorHAnsi" w:hAnsiTheme="majorHAnsi" w:cstheme="majorHAnsi"/>
          <w:bCs/>
        </w:rPr>
        <w:t>fert zastrzegł, że nie mogą one być udostępniane i jednocześnie wykazał, iż zastrzeżone informacje stanowią tajemnicę przedsiębiorstwa.</w:t>
      </w:r>
    </w:p>
    <w:p w:rsidR="00552FBA" w:rsidRPr="00AF416E" w:rsidRDefault="00552FBA" w:rsidP="005E2173">
      <w:pPr>
        <w:pStyle w:val="Akapitzlist"/>
        <w:numPr>
          <w:ilvl w:val="0"/>
          <w:numId w:val="36"/>
        </w:numPr>
        <w:tabs>
          <w:tab w:val="clear" w:pos="723"/>
          <w:tab w:val="num" w:pos="0"/>
          <w:tab w:val="left" w:pos="426"/>
        </w:tabs>
        <w:ind w:left="0" w:firstLine="0"/>
        <w:jc w:val="both"/>
        <w:rPr>
          <w:rFonts w:asciiTheme="majorHAnsi" w:hAnsiTheme="majorHAnsi" w:cstheme="majorHAnsi"/>
          <w:bCs/>
        </w:rPr>
      </w:pPr>
      <w:r w:rsidRPr="00AF416E">
        <w:rPr>
          <w:rFonts w:asciiTheme="majorHAnsi" w:hAnsiTheme="majorHAnsi" w:cstheme="majorHAnsi"/>
        </w:rPr>
        <w:t xml:space="preserve">Zamawiający zaleca, aby informacje zastrzeżone, jako tajemnica przedsiębiorstwa były przez Wykonawcę złożone w oddzielnej wewnętrznej kopercie z oznakowaniem „tajemnica przedsiębiorstwa”, lub spięte (zszyte) oddzielnie od pozostałych, jawnych elementów </w:t>
      </w:r>
      <w:r w:rsidR="004A229E" w:rsidRPr="00AF416E">
        <w:rPr>
          <w:rFonts w:asciiTheme="majorHAnsi" w:hAnsiTheme="majorHAnsi" w:cstheme="majorHAnsi"/>
        </w:rPr>
        <w:t>O</w:t>
      </w:r>
      <w:r w:rsidRPr="00AF416E">
        <w:rPr>
          <w:rFonts w:asciiTheme="majorHAnsi" w:hAnsiTheme="majorHAnsi" w:cstheme="majorHAnsi"/>
        </w:rPr>
        <w:t>ferty. Brak jednoznacznego wskazania, które informacje stanowią tajemnicę przedsiębiorstwa oznaczać będzie, że wszelkie oświadczenia i zaświadczenia składane w trakcie niniejszego postępowania są jawne bez zastrzeżeń.</w:t>
      </w:r>
    </w:p>
    <w:p w:rsidR="00552FBA" w:rsidRPr="00AF416E" w:rsidRDefault="00552FBA" w:rsidP="005E2173">
      <w:pPr>
        <w:pStyle w:val="Akapitzlist"/>
        <w:numPr>
          <w:ilvl w:val="0"/>
          <w:numId w:val="36"/>
        </w:numPr>
        <w:tabs>
          <w:tab w:val="clear" w:pos="723"/>
          <w:tab w:val="num" w:pos="0"/>
          <w:tab w:val="left" w:pos="426"/>
        </w:tabs>
        <w:ind w:left="0" w:firstLine="0"/>
        <w:jc w:val="both"/>
        <w:rPr>
          <w:rFonts w:asciiTheme="majorHAnsi" w:hAnsiTheme="majorHAnsi" w:cstheme="majorHAnsi"/>
          <w:bCs/>
        </w:rPr>
      </w:pPr>
      <w:r w:rsidRPr="00AF416E">
        <w:rPr>
          <w:rFonts w:asciiTheme="majorHAnsi" w:hAnsiTheme="majorHAnsi" w:cstheme="majorHAnsi"/>
        </w:rPr>
        <w:t xml:space="preserve">Zastrzeżenie informacji, które </w:t>
      </w:r>
      <w:r w:rsidRPr="00AF416E">
        <w:rPr>
          <w:rFonts w:asciiTheme="majorHAnsi" w:hAnsiTheme="majorHAnsi" w:cstheme="majorHAnsi"/>
          <w:bCs/>
        </w:rPr>
        <w:t xml:space="preserve">nie stanowią tajemnicy przedsiębiorstwa w rozumieniu ustawy o zwalczaniu nieuczciwej konkurencji będzie traktowane, jako bezskuteczne i skutkować będzie zgodnie z </w:t>
      </w:r>
      <w:r w:rsidRPr="00AF416E">
        <w:rPr>
          <w:rFonts w:asciiTheme="majorHAnsi" w:hAnsiTheme="majorHAnsi" w:cstheme="majorHAnsi"/>
        </w:rPr>
        <w:t xml:space="preserve">uchwałą SN z 20 października 2005 (sygn. III CZP 74/05) </w:t>
      </w:r>
      <w:r w:rsidRPr="00AF416E">
        <w:rPr>
          <w:rFonts w:asciiTheme="majorHAnsi" w:hAnsiTheme="majorHAnsi" w:cstheme="majorHAnsi"/>
          <w:bCs/>
        </w:rPr>
        <w:t>ich odtajnieniem.</w:t>
      </w:r>
    </w:p>
    <w:p w:rsidR="009D5968" w:rsidRPr="00AF416E" w:rsidRDefault="00552FBA" w:rsidP="005E2173">
      <w:pPr>
        <w:pStyle w:val="Akapitzlist"/>
        <w:numPr>
          <w:ilvl w:val="0"/>
          <w:numId w:val="36"/>
        </w:numPr>
        <w:tabs>
          <w:tab w:val="clear" w:pos="723"/>
          <w:tab w:val="num" w:pos="0"/>
          <w:tab w:val="left" w:pos="426"/>
        </w:tabs>
        <w:ind w:left="0" w:firstLine="0"/>
        <w:jc w:val="both"/>
        <w:rPr>
          <w:rFonts w:asciiTheme="majorHAnsi" w:hAnsiTheme="majorHAnsi" w:cstheme="majorHAnsi"/>
          <w:bCs/>
        </w:rPr>
      </w:pPr>
      <w:r w:rsidRPr="00AF416E">
        <w:rPr>
          <w:rFonts w:asciiTheme="majorHAnsi" w:hAnsiTheme="majorHAnsi" w:cstheme="majorHAnsi"/>
          <w:bCs/>
        </w:rPr>
        <w:t>Zamawiający i</w:t>
      </w:r>
      <w:r w:rsidR="00F3025F" w:rsidRPr="00AF416E">
        <w:rPr>
          <w:rFonts w:asciiTheme="majorHAnsi" w:hAnsiTheme="majorHAnsi" w:cstheme="majorHAnsi"/>
          <w:bCs/>
        </w:rPr>
        <w:t>nformuje, że w przypadku kiedy W</w:t>
      </w:r>
      <w:r w:rsidRPr="00AF416E">
        <w:rPr>
          <w:rFonts w:asciiTheme="majorHAnsi" w:hAnsiTheme="majorHAnsi" w:cstheme="majorHAnsi"/>
          <w:bCs/>
        </w:rPr>
        <w:t>ykonawca otrzyma od n</w:t>
      </w:r>
      <w:r w:rsidR="00354756" w:rsidRPr="00AF416E">
        <w:rPr>
          <w:rFonts w:asciiTheme="majorHAnsi" w:hAnsiTheme="majorHAnsi" w:cstheme="majorHAnsi"/>
          <w:bCs/>
        </w:rPr>
        <w:t>iego wezwanie w trybie art. 90 U</w:t>
      </w:r>
      <w:r w:rsidRPr="00AF416E">
        <w:rPr>
          <w:rFonts w:asciiTheme="majorHAnsi" w:hAnsiTheme="majorHAnsi" w:cstheme="majorHAnsi"/>
          <w:bCs/>
        </w:rPr>
        <w:t>stawy, a złożone przez niego wyjaśnienia i/lub dowody stanowić będą tajemnicę przedsiębiorstwa w rozumieniu ustawy o zwalczaniu nieuczciwej konkurencji Wykonawcy będzie przysługiwało prawo zastrzeżenia ich jako tajemnica przedsiębiorst</w:t>
      </w:r>
      <w:r w:rsidR="00F3025F" w:rsidRPr="00AF416E">
        <w:rPr>
          <w:rFonts w:asciiTheme="majorHAnsi" w:hAnsiTheme="majorHAnsi" w:cstheme="majorHAnsi"/>
          <w:bCs/>
        </w:rPr>
        <w:t>wa. Przedmiotowe zastrzeżenie Z</w:t>
      </w:r>
      <w:r w:rsidRPr="00AF416E">
        <w:rPr>
          <w:rFonts w:asciiTheme="majorHAnsi" w:hAnsiTheme="majorHAnsi" w:cstheme="majorHAnsi"/>
          <w:bCs/>
        </w:rPr>
        <w:t xml:space="preserve">amawiający </w:t>
      </w:r>
      <w:r w:rsidR="0045589E" w:rsidRPr="00AF416E">
        <w:rPr>
          <w:rFonts w:asciiTheme="majorHAnsi" w:hAnsiTheme="majorHAnsi" w:cstheme="majorHAnsi"/>
          <w:bCs/>
        </w:rPr>
        <w:t xml:space="preserve">uzna za skuteczne </w:t>
      </w:r>
      <w:r w:rsidRPr="00AF416E">
        <w:rPr>
          <w:rFonts w:asciiTheme="majorHAnsi" w:hAnsiTheme="majorHAnsi" w:cstheme="majorHAnsi"/>
          <w:bCs/>
        </w:rPr>
        <w:t>wyłącznie w sytuacji kiedy Wykonawca oprócz samego zastrzeżenia, jednocześnie wykaże</w:t>
      </w:r>
      <w:r w:rsidR="0045589E" w:rsidRPr="00AF416E">
        <w:rPr>
          <w:rFonts w:asciiTheme="majorHAnsi" w:hAnsiTheme="majorHAnsi" w:cstheme="majorHAnsi"/>
          <w:bCs/>
        </w:rPr>
        <w:t>,</w:t>
      </w:r>
      <w:r w:rsidRPr="00AF416E">
        <w:rPr>
          <w:rFonts w:asciiTheme="majorHAnsi" w:hAnsiTheme="majorHAnsi" w:cstheme="majorHAnsi"/>
          <w:bCs/>
        </w:rPr>
        <w:t xml:space="preserve"> iż dane informacje stanowią tajemnicę przedsiębiorstwa.</w:t>
      </w:r>
    </w:p>
    <w:p w:rsidR="00552FBA" w:rsidRPr="00AF416E" w:rsidRDefault="00552FBA" w:rsidP="005E2173">
      <w:pPr>
        <w:numPr>
          <w:ilvl w:val="0"/>
          <w:numId w:val="36"/>
        </w:numPr>
        <w:tabs>
          <w:tab w:val="clear" w:pos="723"/>
          <w:tab w:val="num" w:pos="0"/>
          <w:tab w:val="left" w:pos="426"/>
        </w:tabs>
        <w:ind w:left="0" w:firstLine="0"/>
        <w:jc w:val="both"/>
        <w:rPr>
          <w:rFonts w:asciiTheme="majorHAnsi" w:hAnsiTheme="majorHAnsi" w:cstheme="majorHAnsi"/>
          <w:bCs/>
        </w:rPr>
      </w:pPr>
      <w:r w:rsidRPr="00AF416E">
        <w:rPr>
          <w:rFonts w:asciiTheme="majorHAnsi" w:hAnsiTheme="majorHAnsi" w:cstheme="majorHAnsi"/>
        </w:rPr>
        <w:t xml:space="preserve">Wykonawca może wprowadzić zmiany, poprawki, modyfikacje i uzupełnienia do złożonej </w:t>
      </w:r>
      <w:r w:rsidR="004A229E" w:rsidRPr="00AF416E">
        <w:rPr>
          <w:rFonts w:asciiTheme="majorHAnsi" w:hAnsiTheme="majorHAnsi" w:cstheme="majorHAnsi"/>
        </w:rPr>
        <w:t>O</w:t>
      </w:r>
      <w:r w:rsidRPr="00AF416E">
        <w:rPr>
          <w:rFonts w:asciiTheme="majorHAnsi" w:hAnsiTheme="majorHAnsi" w:cstheme="majorHAnsi"/>
        </w:rPr>
        <w:t xml:space="preserve">ferty pod warunkiem, że Zamawiający otrzyma pisemne zawiadomienie o wprowadzeniu zmian przed terminem składania </w:t>
      </w:r>
      <w:r w:rsidR="004A229E" w:rsidRPr="00AF416E">
        <w:rPr>
          <w:rFonts w:asciiTheme="majorHAnsi" w:hAnsiTheme="majorHAnsi" w:cstheme="majorHAnsi"/>
        </w:rPr>
        <w:t>O</w:t>
      </w:r>
      <w:r w:rsidRPr="00AF416E">
        <w:rPr>
          <w:rFonts w:asciiTheme="majorHAnsi" w:hAnsiTheme="majorHAnsi" w:cstheme="majorHAnsi"/>
        </w:rPr>
        <w:t xml:space="preserve">fert. Powiadomienie o wprowadzeniu zmian musi być złożone wg takich samych zasad, jak składana </w:t>
      </w:r>
      <w:r w:rsidR="004A229E" w:rsidRPr="00AF416E">
        <w:rPr>
          <w:rFonts w:asciiTheme="majorHAnsi" w:hAnsiTheme="majorHAnsi" w:cstheme="majorHAnsi"/>
        </w:rPr>
        <w:t>O</w:t>
      </w:r>
      <w:r w:rsidRPr="00AF416E">
        <w:rPr>
          <w:rFonts w:asciiTheme="majorHAnsi" w:hAnsiTheme="majorHAnsi" w:cstheme="majorHAnsi"/>
        </w:rPr>
        <w:t xml:space="preserve">ferta tj. w kopercie odpowiednio oznakowanej napisem „ZMIANA”. Koperty oznaczone „ZMIANA” zostaną otwarte przy otwieraniu </w:t>
      </w:r>
      <w:r w:rsidR="004A229E" w:rsidRPr="00AF416E">
        <w:rPr>
          <w:rFonts w:asciiTheme="majorHAnsi" w:hAnsiTheme="majorHAnsi" w:cstheme="majorHAnsi"/>
        </w:rPr>
        <w:t>O</w:t>
      </w:r>
      <w:r w:rsidRPr="00AF416E">
        <w:rPr>
          <w:rFonts w:asciiTheme="majorHAnsi" w:hAnsiTheme="majorHAnsi" w:cstheme="majorHAnsi"/>
        </w:rPr>
        <w:t xml:space="preserve">ferty Wykonawcy, który wprowadził zmiany i po stwierdzeniu poprawności procedury dokonywania zmian, zostaną dołączone do </w:t>
      </w:r>
      <w:r w:rsidR="004A229E" w:rsidRPr="00AF416E">
        <w:rPr>
          <w:rFonts w:asciiTheme="majorHAnsi" w:hAnsiTheme="majorHAnsi" w:cstheme="majorHAnsi"/>
        </w:rPr>
        <w:t>O</w:t>
      </w:r>
      <w:r w:rsidRPr="00AF416E">
        <w:rPr>
          <w:rFonts w:asciiTheme="majorHAnsi" w:hAnsiTheme="majorHAnsi" w:cstheme="majorHAnsi"/>
        </w:rPr>
        <w:t>ferty.</w:t>
      </w:r>
    </w:p>
    <w:p w:rsidR="00552FBA" w:rsidRPr="00AF416E" w:rsidRDefault="00552FBA" w:rsidP="005E2173">
      <w:pPr>
        <w:numPr>
          <w:ilvl w:val="0"/>
          <w:numId w:val="36"/>
        </w:numPr>
        <w:tabs>
          <w:tab w:val="clear" w:pos="723"/>
          <w:tab w:val="num" w:pos="0"/>
          <w:tab w:val="left" w:pos="426"/>
        </w:tabs>
        <w:spacing w:after="40"/>
        <w:ind w:left="0" w:firstLine="0"/>
        <w:jc w:val="both"/>
        <w:rPr>
          <w:rFonts w:asciiTheme="majorHAnsi" w:hAnsiTheme="majorHAnsi" w:cstheme="majorHAnsi"/>
          <w:bCs/>
        </w:rPr>
      </w:pPr>
      <w:r w:rsidRPr="00AF416E">
        <w:rPr>
          <w:rFonts w:asciiTheme="majorHAnsi" w:hAnsiTheme="majorHAnsi" w:cstheme="majorHAnsi"/>
        </w:rPr>
        <w:t xml:space="preserve">Wykonawca ma prawo przed upływem terminu składania </w:t>
      </w:r>
      <w:r w:rsidR="004A229E" w:rsidRPr="00AF416E">
        <w:rPr>
          <w:rFonts w:asciiTheme="majorHAnsi" w:hAnsiTheme="majorHAnsi" w:cstheme="majorHAnsi"/>
        </w:rPr>
        <w:t>O</w:t>
      </w:r>
      <w:r w:rsidRPr="00AF416E">
        <w:rPr>
          <w:rFonts w:asciiTheme="majorHAnsi" w:hAnsiTheme="majorHAnsi" w:cstheme="majorHAnsi"/>
        </w:rPr>
        <w:t xml:space="preserve">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w:t>
      </w:r>
      <w:r w:rsidR="004A229E" w:rsidRPr="00AF416E">
        <w:rPr>
          <w:rFonts w:asciiTheme="majorHAnsi" w:hAnsiTheme="majorHAnsi" w:cstheme="majorHAnsi"/>
        </w:rPr>
        <w:t>O</w:t>
      </w:r>
      <w:r w:rsidRPr="00AF416E">
        <w:rPr>
          <w:rFonts w:asciiTheme="majorHAnsi" w:hAnsiTheme="majorHAnsi" w:cstheme="majorHAnsi"/>
        </w:rPr>
        <w:t xml:space="preserve">fertami. Koperty </w:t>
      </w:r>
      <w:r w:rsidR="004A229E" w:rsidRPr="00AF416E">
        <w:rPr>
          <w:rFonts w:asciiTheme="majorHAnsi" w:hAnsiTheme="majorHAnsi" w:cstheme="majorHAnsi"/>
        </w:rPr>
        <w:t>O</w:t>
      </w:r>
      <w:r w:rsidRPr="00AF416E">
        <w:rPr>
          <w:rFonts w:asciiTheme="majorHAnsi" w:hAnsiTheme="majorHAnsi" w:cstheme="majorHAnsi"/>
        </w:rPr>
        <w:t>fert wycofywanych nie będą otwierane.</w:t>
      </w:r>
    </w:p>
    <w:p w:rsidR="000E2DF2" w:rsidRPr="00AF416E" w:rsidRDefault="00552FBA" w:rsidP="009157B3">
      <w:pPr>
        <w:numPr>
          <w:ilvl w:val="0"/>
          <w:numId w:val="36"/>
        </w:numPr>
        <w:tabs>
          <w:tab w:val="clear" w:pos="723"/>
          <w:tab w:val="num" w:pos="0"/>
          <w:tab w:val="left" w:pos="426"/>
        </w:tabs>
        <w:ind w:left="0" w:firstLine="0"/>
        <w:jc w:val="both"/>
        <w:rPr>
          <w:rFonts w:asciiTheme="majorHAnsi" w:hAnsiTheme="majorHAnsi" w:cstheme="majorHAnsi"/>
        </w:rPr>
      </w:pPr>
      <w:r w:rsidRPr="00AF416E">
        <w:rPr>
          <w:rFonts w:asciiTheme="majorHAnsi" w:hAnsiTheme="majorHAnsi" w:cstheme="majorHAnsi"/>
        </w:rPr>
        <w:t>Oferta, której treść nie będzie odpowiadać treści SIWZ, z zastrzeżeni</w:t>
      </w:r>
      <w:r w:rsidR="00A23B5B" w:rsidRPr="00AF416E">
        <w:rPr>
          <w:rFonts w:asciiTheme="majorHAnsi" w:hAnsiTheme="majorHAnsi" w:cstheme="majorHAnsi"/>
        </w:rPr>
        <w:t xml:space="preserve">em art. 87 ust. 2 pkt 3 Ustawy </w:t>
      </w:r>
      <w:r w:rsidRPr="00AF416E">
        <w:rPr>
          <w:rFonts w:asciiTheme="majorHAnsi" w:hAnsiTheme="majorHAnsi" w:cstheme="majorHAnsi"/>
        </w:rPr>
        <w:t xml:space="preserve">zostanie odrzucona (art. 89 ust. 1 pkt 2 </w:t>
      </w:r>
      <w:r w:rsidR="00A23B5B" w:rsidRPr="00AF416E">
        <w:rPr>
          <w:rFonts w:asciiTheme="majorHAnsi" w:hAnsiTheme="majorHAnsi" w:cstheme="majorHAnsi"/>
        </w:rPr>
        <w:t>U</w:t>
      </w:r>
      <w:r w:rsidRPr="00AF416E">
        <w:rPr>
          <w:rFonts w:asciiTheme="majorHAnsi" w:hAnsiTheme="majorHAnsi" w:cstheme="majorHAnsi"/>
        </w:rPr>
        <w:t xml:space="preserve">stawy). Wszelkie niejasności i </w:t>
      </w:r>
      <w:r w:rsidR="00E23EB0" w:rsidRPr="00AF416E">
        <w:rPr>
          <w:rFonts w:asciiTheme="majorHAnsi" w:hAnsiTheme="majorHAnsi" w:cstheme="majorHAnsi"/>
        </w:rPr>
        <w:t xml:space="preserve">wątpliwości </w:t>
      </w:r>
      <w:r w:rsidRPr="00AF416E">
        <w:rPr>
          <w:rFonts w:asciiTheme="majorHAnsi" w:hAnsiTheme="majorHAnsi" w:cstheme="majorHAnsi"/>
        </w:rPr>
        <w:t xml:space="preserve">dotyczące treści zapisów w SIWZ należy zatem wyjaśnić z Zamawiającym przed terminem składania </w:t>
      </w:r>
      <w:r w:rsidR="004A229E" w:rsidRPr="00AF416E">
        <w:rPr>
          <w:rFonts w:asciiTheme="majorHAnsi" w:hAnsiTheme="majorHAnsi" w:cstheme="majorHAnsi"/>
        </w:rPr>
        <w:t>O</w:t>
      </w:r>
      <w:r w:rsidR="00A23B5B" w:rsidRPr="00AF416E">
        <w:rPr>
          <w:rFonts w:asciiTheme="majorHAnsi" w:hAnsiTheme="majorHAnsi" w:cstheme="majorHAnsi"/>
        </w:rPr>
        <w:t>fert w trybie przewidzianym w R</w:t>
      </w:r>
      <w:r w:rsidRPr="00AF416E">
        <w:rPr>
          <w:rFonts w:asciiTheme="majorHAnsi" w:hAnsiTheme="majorHAnsi" w:cstheme="majorHAnsi"/>
        </w:rPr>
        <w:t>ozdziale</w:t>
      </w:r>
      <w:r w:rsidR="002C1E10" w:rsidRPr="00AF416E">
        <w:rPr>
          <w:rFonts w:asciiTheme="majorHAnsi" w:hAnsiTheme="majorHAnsi" w:cstheme="majorHAnsi"/>
        </w:rPr>
        <w:t xml:space="preserve"> VII niniejszej SIWZ. Przepisy U</w:t>
      </w:r>
      <w:r w:rsidRPr="00AF416E">
        <w:rPr>
          <w:rFonts w:asciiTheme="majorHAnsi" w:hAnsiTheme="majorHAnsi" w:cstheme="majorHAnsi"/>
        </w:rPr>
        <w:t>stawy nie przewidują negocjacji warunków udzielenia zamó</w:t>
      </w:r>
      <w:r w:rsidR="00B100B5" w:rsidRPr="00AF416E">
        <w:rPr>
          <w:rFonts w:asciiTheme="majorHAnsi" w:hAnsiTheme="majorHAnsi" w:cstheme="majorHAnsi"/>
        </w:rPr>
        <w:t xml:space="preserve">wienia, w tym zapisów </w:t>
      </w:r>
      <w:r w:rsidR="002C1E10" w:rsidRPr="00AF416E">
        <w:rPr>
          <w:rFonts w:asciiTheme="majorHAnsi" w:hAnsiTheme="majorHAnsi" w:cstheme="majorHAnsi"/>
        </w:rPr>
        <w:t>wzoru</w:t>
      </w:r>
      <w:r w:rsidR="00B100B5" w:rsidRPr="00AF416E">
        <w:rPr>
          <w:rFonts w:asciiTheme="majorHAnsi" w:hAnsiTheme="majorHAnsi" w:cstheme="majorHAnsi"/>
        </w:rPr>
        <w:t xml:space="preserve"> U</w:t>
      </w:r>
      <w:r w:rsidRPr="00AF416E">
        <w:rPr>
          <w:rFonts w:asciiTheme="majorHAnsi" w:hAnsiTheme="majorHAnsi" w:cstheme="majorHAnsi"/>
        </w:rPr>
        <w:t xml:space="preserve">mowy, po terminie otwarcia </w:t>
      </w:r>
      <w:r w:rsidR="004A229E" w:rsidRPr="00AF416E">
        <w:rPr>
          <w:rFonts w:asciiTheme="majorHAnsi" w:hAnsiTheme="majorHAnsi" w:cstheme="majorHAnsi"/>
        </w:rPr>
        <w:t>O</w:t>
      </w:r>
      <w:r w:rsidRPr="00AF416E">
        <w:rPr>
          <w:rFonts w:asciiTheme="majorHAnsi" w:hAnsiTheme="majorHAnsi" w:cstheme="majorHAnsi"/>
        </w:rPr>
        <w:t>fert.</w:t>
      </w:r>
    </w:p>
    <w:p w:rsidR="00C86059" w:rsidRPr="00AF416E" w:rsidRDefault="00C86059" w:rsidP="009157B3">
      <w:pPr>
        <w:tabs>
          <w:tab w:val="num" w:pos="0"/>
        </w:tabs>
        <w:jc w:val="both"/>
        <w:rPr>
          <w:rFonts w:asciiTheme="majorHAnsi" w:hAnsiTheme="majorHAnsi" w:cstheme="majorHAnsi"/>
          <w:b/>
        </w:rPr>
      </w:pPr>
    </w:p>
    <w:p w:rsidR="00A17848" w:rsidRPr="00AF416E" w:rsidRDefault="00A17848" w:rsidP="009157B3">
      <w:pPr>
        <w:tabs>
          <w:tab w:val="num" w:pos="0"/>
        </w:tabs>
        <w:jc w:val="both"/>
        <w:rPr>
          <w:rFonts w:asciiTheme="majorHAnsi" w:hAnsiTheme="majorHAnsi" w:cstheme="majorHAnsi"/>
          <w:b/>
        </w:rPr>
      </w:pPr>
    </w:p>
    <w:p w:rsidR="00A17848" w:rsidRPr="00AF416E" w:rsidRDefault="00A17848" w:rsidP="009157B3">
      <w:pPr>
        <w:tabs>
          <w:tab w:val="num" w:pos="0"/>
        </w:tabs>
        <w:jc w:val="both"/>
        <w:rPr>
          <w:rFonts w:asciiTheme="majorHAnsi" w:hAnsiTheme="majorHAnsi" w:cstheme="majorHAnsi"/>
          <w:b/>
        </w:rPr>
      </w:pPr>
    </w:p>
    <w:p w:rsidR="00A17848" w:rsidRPr="00AF416E" w:rsidRDefault="00A17848" w:rsidP="009157B3">
      <w:pPr>
        <w:tabs>
          <w:tab w:val="num" w:pos="0"/>
        </w:tabs>
        <w:jc w:val="both"/>
        <w:rPr>
          <w:rFonts w:asciiTheme="majorHAnsi" w:hAnsiTheme="majorHAnsi" w:cstheme="majorHAnsi"/>
          <w:b/>
        </w:rPr>
      </w:pPr>
    </w:p>
    <w:p w:rsidR="00A17848" w:rsidRPr="00AF416E" w:rsidRDefault="00A17848" w:rsidP="009157B3">
      <w:pPr>
        <w:tabs>
          <w:tab w:val="num" w:pos="0"/>
        </w:tabs>
        <w:jc w:val="both"/>
        <w:rPr>
          <w:rFonts w:asciiTheme="majorHAnsi" w:hAnsiTheme="majorHAnsi" w:cstheme="majorHAnsi"/>
          <w:b/>
        </w:rPr>
      </w:pPr>
    </w:p>
    <w:p w:rsidR="00A17848" w:rsidRPr="00AF416E" w:rsidRDefault="00A17848" w:rsidP="009157B3">
      <w:pPr>
        <w:tabs>
          <w:tab w:val="num" w:pos="0"/>
        </w:tabs>
        <w:jc w:val="both"/>
        <w:rPr>
          <w:rFonts w:asciiTheme="majorHAnsi" w:hAnsiTheme="majorHAnsi" w:cstheme="majorHAnsi"/>
          <w:b/>
        </w:rPr>
      </w:pPr>
    </w:p>
    <w:p w:rsidR="00552FBA" w:rsidRPr="00AF416E" w:rsidRDefault="00D4390C" w:rsidP="009157B3">
      <w:pPr>
        <w:tabs>
          <w:tab w:val="num" w:pos="0"/>
        </w:tabs>
        <w:jc w:val="both"/>
        <w:rPr>
          <w:rFonts w:asciiTheme="majorHAnsi" w:hAnsiTheme="majorHAnsi" w:cstheme="majorHAnsi"/>
          <w:b/>
        </w:rPr>
      </w:pPr>
      <w:r w:rsidRPr="00AF416E">
        <w:rPr>
          <w:rFonts w:asciiTheme="majorHAnsi" w:hAnsiTheme="majorHAnsi" w:cstheme="majorHAnsi"/>
          <w:b/>
        </w:rPr>
        <w:lastRenderedPageBreak/>
        <w:t xml:space="preserve">Rozdział </w:t>
      </w:r>
      <w:r w:rsidR="00080477" w:rsidRPr="00AF416E">
        <w:rPr>
          <w:rFonts w:asciiTheme="majorHAnsi" w:hAnsiTheme="majorHAnsi" w:cstheme="majorHAnsi"/>
          <w:b/>
        </w:rPr>
        <w:t xml:space="preserve">XI. Miejsce i termin składania i otwarcia </w:t>
      </w:r>
      <w:r w:rsidR="004A229E" w:rsidRPr="00AF416E">
        <w:rPr>
          <w:rFonts w:asciiTheme="majorHAnsi" w:hAnsiTheme="majorHAnsi" w:cstheme="majorHAnsi"/>
          <w:b/>
        </w:rPr>
        <w:t>O</w:t>
      </w:r>
      <w:r w:rsidR="00080477" w:rsidRPr="00AF416E">
        <w:rPr>
          <w:rFonts w:asciiTheme="majorHAnsi" w:hAnsiTheme="majorHAnsi" w:cstheme="majorHAnsi"/>
          <w:b/>
        </w:rPr>
        <w:t>fert.</w:t>
      </w:r>
    </w:p>
    <w:p w:rsidR="00FC13D1" w:rsidRPr="00AF416E" w:rsidRDefault="00FC13D1" w:rsidP="009157B3">
      <w:pPr>
        <w:tabs>
          <w:tab w:val="num" w:pos="0"/>
        </w:tabs>
        <w:jc w:val="both"/>
        <w:rPr>
          <w:rFonts w:asciiTheme="majorHAnsi" w:hAnsiTheme="majorHAnsi" w:cstheme="majorHAnsi"/>
          <w:b/>
        </w:rPr>
      </w:pPr>
    </w:p>
    <w:p w:rsidR="007C2C54" w:rsidRPr="00AF416E" w:rsidRDefault="007C2C54" w:rsidP="009157B3">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 xml:space="preserve">1. Składanie </w:t>
      </w:r>
      <w:r w:rsidR="004A229E" w:rsidRPr="00AF416E">
        <w:rPr>
          <w:rFonts w:asciiTheme="majorHAnsi" w:hAnsiTheme="majorHAnsi" w:cstheme="majorHAnsi"/>
        </w:rPr>
        <w:t>O</w:t>
      </w:r>
      <w:r w:rsidRPr="00AF416E">
        <w:rPr>
          <w:rFonts w:asciiTheme="majorHAnsi" w:hAnsiTheme="majorHAnsi" w:cstheme="majorHAnsi"/>
        </w:rPr>
        <w:t>fert.</w:t>
      </w:r>
    </w:p>
    <w:p w:rsidR="007C2C54" w:rsidRPr="00011312" w:rsidRDefault="007C2C54" w:rsidP="009157B3">
      <w:pPr>
        <w:pStyle w:val="Tekstpodstawowywcity"/>
        <w:tabs>
          <w:tab w:val="left" w:pos="0"/>
          <w:tab w:val="left" w:pos="567"/>
          <w:tab w:val="left" w:pos="851"/>
        </w:tabs>
        <w:spacing w:after="0"/>
        <w:ind w:left="0"/>
        <w:jc w:val="both"/>
        <w:rPr>
          <w:rFonts w:asciiTheme="majorHAnsi" w:hAnsiTheme="majorHAnsi" w:cstheme="majorHAnsi"/>
        </w:rPr>
      </w:pPr>
      <w:r w:rsidRPr="00AF416E">
        <w:rPr>
          <w:rFonts w:asciiTheme="majorHAnsi" w:hAnsiTheme="majorHAnsi" w:cstheme="majorHAnsi"/>
        </w:rPr>
        <w:t xml:space="preserve">Oferta powinna zostać złożona Zamawiającemu na adres Towarzystwo Budownictwa Społecznego „Motława” Sp. z o.o., </w:t>
      </w:r>
      <w:r w:rsidR="004947A8" w:rsidRPr="00AF416E">
        <w:rPr>
          <w:rFonts w:asciiTheme="majorHAnsi" w:hAnsiTheme="majorHAnsi" w:cstheme="majorHAnsi"/>
        </w:rPr>
        <w:t>z siedzibą w Gdańsku</w:t>
      </w:r>
      <w:r w:rsidR="00011312">
        <w:rPr>
          <w:rFonts w:asciiTheme="majorHAnsi" w:hAnsiTheme="majorHAnsi" w:cstheme="majorHAnsi"/>
        </w:rPr>
        <w:t xml:space="preserve"> przy ulicy </w:t>
      </w:r>
      <w:r w:rsidR="00011312" w:rsidRPr="00011312">
        <w:rPr>
          <w:rFonts w:asciiTheme="majorHAnsi" w:hAnsiTheme="majorHAnsi" w:cstheme="majorHAnsi"/>
        </w:rPr>
        <w:t>Szczygla 1</w:t>
      </w:r>
      <w:r w:rsidRPr="00011312">
        <w:rPr>
          <w:rFonts w:asciiTheme="majorHAnsi" w:hAnsiTheme="majorHAnsi" w:cstheme="majorHAnsi"/>
        </w:rPr>
        <w:t xml:space="preserve"> pokój nr 10</w:t>
      </w:r>
      <w:r w:rsidR="00011312" w:rsidRPr="00011312">
        <w:rPr>
          <w:rFonts w:asciiTheme="majorHAnsi" w:hAnsiTheme="majorHAnsi" w:cstheme="majorHAnsi"/>
        </w:rPr>
        <w:t>1</w:t>
      </w:r>
      <w:r w:rsidRPr="00011312">
        <w:rPr>
          <w:rFonts w:asciiTheme="majorHAnsi" w:hAnsiTheme="majorHAnsi" w:cstheme="majorHAnsi"/>
        </w:rPr>
        <w:t xml:space="preserve"> (sekretariat), w nieprzekraczalnym terminie do dnia </w:t>
      </w:r>
      <w:r w:rsidR="00011312" w:rsidRPr="00011312">
        <w:rPr>
          <w:rFonts w:asciiTheme="majorHAnsi" w:hAnsiTheme="majorHAnsi" w:cstheme="majorHAnsi"/>
          <w:b/>
          <w:u w:val="single"/>
        </w:rPr>
        <w:t>26.08.</w:t>
      </w:r>
      <w:r w:rsidR="00A23B5B" w:rsidRPr="00011312">
        <w:rPr>
          <w:rFonts w:asciiTheme="majorHAnsi" w:hAnsiTheme="majorHAnsi" w:cstheme="majorHAnsi"/>
          <w:b/>
          <w:u w:val="single"/>
        </w:rPr>
        <w:t>20</w:t>
      </w:r>
      <w:r w:rsidR="00A96D33" w:rsidRPr="00011312">
        <w:rPr>
          <w:rFonts w:asciiTheme="majorHAnsi" w:hAnsiTheme="majorHAnsi" w:cstheme="majorHAnsi"/>
          <w:b/>
          <w:u w:val="single"/>
        </w:rPr>
        <w:t>20</w:t>
      </w:r>
      <w:r w:rsidRPr="00011312">
        <w:rPr>
          <w:rFonts w:asciiTheme="majorHAnsi" w:hAnsiTheme="majorHAnsi" w:cstheme="majorHAnsi"/>
          <w:b/>
          <w:u w:val="single"/>
        </w:rPr>
        <w:t xml:space="preserve"> r. do godz. </w:t>
      </w:r>
      <w:r w:rsidR="00F12D84" w:rsidRPr="00011312">
        <w:rPr>
          <w:rFonts w:asciiTheme="majorHAnsi" w:hAnsiTheme="majorHAnsi" w:cstheme="majorHAnsi"/>
          <w:b/>
          <w:u w:val="single"/>
        </w:rPr>
        <w:t>1</w:t>
      </w:r>
      <w:r w:rsidR="007F190D" w:rsidRPr="00011312">
        <w:rPr>
          <w:rFonts w:asciiTheme="majorHAnsi" w:hAnsiTheme="majorHAnsi" w:cstheme="majorHAnsi"/>
          <w:b/>
          <w:u w:val="single"/>
        </w:rPr>
        <w:t>1</w:t>
      </w:r>
      <w:r w:rsidRPr="00011312">
        <w:rPr>
          <w:rFonts w:asciiTheme="majorHAnsi" w:hAnsiTheme="majorHAnsi" w:cstheme="majorHAnsi"/>
          <w:b/>
          <w:u w:val="single"/>
        </w:rPr>
        <w:t>:</w:t>
      </w:r>
      <w:r w:rsidR="006F02B1" w:rsidRPr="00011312">
        <w:rPr>
          <w:rFonts w:asciiTheme="majorHAnsi" w:hAnsiTheme="majorHAnsi" w:cstheme="majorHAnsi"/>
          <w:b/>
          <w:u w:val="single"/>
        </w:rPr>
        <w:t>45</w:t>
      </w:r>
    </w:p>
    <w:p w:rsidR="006D6450" w:rsidRPr="00011312" w:rsidRDefault="007C2C54" w:rsidP="00FC13D1">
      <w:pPr>
        <w:pStyle w:val="Tekstpodstawowywcity"/>
        <w:tabs>
          <w:tab w:val="left" w:pos="0"/>
          <w:tab w:val="left" w:pos="567"/>
          <w:tab w:val="left" w:pos="851"/>
          <w:tab w:val="left" w:pos="2552"/>
        </w:tabs>
        <w:spacing w:after="0"/>
        <w:ind w:left="0"/>
        <w:jc w:val="both"/>
        <w:rPr>
          <w:rFonts w:asciiTheme="majorHAnsi" w:hAnsiTheme="majorHAnsi" w:cstheme="majorHAnsi"/>
        </w:rPr>
      </w:pPr>
      <w:r w:rsidRPr="00011312">
        <w:rPr>
          <w:rFonts w:asciiTheme="majorHAnsi" w:hAnsiTheme="majorHAnsi" w:cstheme="majorHAnsi"/>
        </w:rPr>
        <w:t xml:space="preserve">Jeżeli Wykonawca nie dostarcza </w:t>
      </w:r>
      <w:r w:rsidR="004A229E" w:rsidRPr="00011312">
        <w:rPr>
          <w:rFonts w:asciiTheme="majorHAnsi" w:hAnsiTheme="majorHAnsi" w:cstheme="majorHAnsi"/>
        </w:rPr>
        <w:t>O</w:t>
      </w:r>
      <w:r w:rsidRPr="00011312">
        <w:rPr>
          <w:rFonts w:asciiTheme="majorHAnsi" w:hAnsiTheme="majorHAnsi" w:cstheme="majorHAnsi"/>
        </w:rPr>
        <w:t>ferty osobiście a za pomocą poczty, kuriera, itp. to winien nadać ją z tak</w:t>
      </w:r>
      <w:r w:rsidR="004A229E" w:rsidRPr="00011312">
        <w:rPr>
          <w:rFonts w:asciiTheme="majorHAnsi" w:hAnsiTheme="majorHAnsi" w:cstheme="majorHAnsi"/>
        </w:rPr>
        <w:t>im wyprzedzeniem czasowym, aby O</w:t>
      </w:r>
      <w:r w:rsidRPr="00011312">
        <w:rPr>
          <w:rFonts w:asciiTheme="majorHAnsi" w:hAnsiTheme="majorHAnsi" w:cstheme="majorHAnsi"/>
        </w:rPr>
        <w:t xml:space="preserve">ferta dotarła do Zamawiającego przed upływem terminu do składania </w:t>
      </w:r>
      <w:r w:rsidR="004A229E" w:rsidRPr="00011312">
        <w:rPr>
          <w:rFonts w:asciiTheme="majorHAnsi" w:hAnsiTheme="majorHAnsi" w:cstheme="majorHAnsi"/>
        </w:rPr>
        <w:t>O</w:t>
      </w:r>
      <w:r w:rsidRPr="00011312">
        <w:rPr>
          <w:rFonts w:asciiTheme="majorHAnsi" w:hAnsiTheme="majorHAnsi" w:cstheme="majorHAnsi"/>
        </w:rPr>
        <w:t>fert.</w:t>
      </w:r>
      <w:r w:rsidR="006D6450" w:rsidRPr="00011312">
        <w:rPr>
          <w:rFonts w:asciiTheme="majorHAnsi" w:hAnsiTheme="majorHAnsi" w:cstheme="majorHAnsi"/>
        </w:rPr>
        <w:t xml:space="preserve"> </w:t>
      </w:r>
    </w:p>
    <w:p w:rsidR="006D6450" w:rsidRPr="00011312" w:rsidRDefault="006D6450" w:rsidP="00FC13D1">
      <w:pPr>
        <w:pStyle w:val="Tekstpodstawowywcity"/>
        <w:tabs>
          <w:tab w:val="left" w:pos="0"/>
          <w:tab w:val="left" w:pos="567"/>
          <w:tab w:val="left" w:pos="851"/>
          <w:tab w:val="left" w:pos="2552"/>
        </w:tabs>
        <w:spacing w:after="0"/>
        <w:ind w:left="0"/>
        <w:jc w:val="both"/>
        <w:rPr>
          <w:rFonts w:asciiTheme="majorHAnsi" w:hAnsiTheme="majorHAnsi" w:cstheme="majorHAnsi"/>
        </w:rPr>
      </w:pPr>
      <w:r w:rsidRPr="00011312">
        <w:rPr>
          <w:rFonts w:asciiTheme="majorHAnsi" w:hAnsiTheme="majorHAnsi" w:cstheme="majorHAnsi"/>
        </w:rPr>
        <w:t xml:space="preserve">2. Ofertę złożoną po terminie zwraca się bez otwierania </w:t>
      </w:r>
    </w:p>
    <w:p w:rsidR="00F21415" w:rsidRPr="00AF416E" w:rsidRDefault="006D6450" w:rsidP="00FC13D1">
      <w:pPr>
        <w:pStyle w:val="Tekstpodstawowywcity"/>
        <w:tabs>
          <w:tab w:val="left" w:pos="0"/>
          <w:tab w:val="left" w:pos="2552"/>
        </w:tabs>
        <w:spacing w:after="0"/>
        <w:ind w:left="0"/>
        <w:jc w:val="both"/>
        <w:rPr>
          <w:rFonts w:asciiTheme="majorHAnsi" w:hAnsiTheme="majorHAnsi" w:cstheme="majorHAnsi"/>
        </w:rPr>
      </w:pPr>
      <w:r w:rsidRPr="00011312">
        <w:rPr>
          <w:rFonts w:asciiTheme="majorHAnsi" w:hAnsiTheme="majorHAnsi" w:cstheme="majorHAnsi"/>
        </w:rPr>
        <w:t xml:space="preserve">3. Wykonawca może, przed upływem terminu do składania </w:t>
      </w:r>
      <w:r w:rsidR="004A229E" w:rsidRPr="00011312">
        <w:rPr>
          <w:rFonts w:asciiTheme="majorHAnsi" w:hAnsiTheme="majorHAnsi" w:cstheme="majorHAnsi"/>
        </w:rPr>
        <w:t>O</w:t>
      </w:r>
      <w:r w:rsidRPr="00011312">
        <w:rPr>
          <w:rFonts w:asciiTheme="majorHAnsi" w:hAnsiTheme="majorHAnsi" w:cstheme="majorHAnsi"/>
        </w:rPr>
        <w:t>fert zmienić lub</w:t>
      </w:r>
      <w:r w:rsidRPr="00AF416E">
        <w:rPr>
          <w:rFonts w:asciiTheme="majorHAnsi" w:hAnsiTheme="majorHAnsi" w:cstheme="majorHAnsi"/>
        </w:rPr>
        <w:t xml:space="preserve"> wycofać </w:t>
      </w:r>
      <w:r w:rsidR="004A229E" w:rsidRPr="00AF416E">
        <w:rPr>
          <w:rFonts w:asciiTheme="majorHAnsi" w:hAnsiTheme="majorHAnsi" w:cstheme="majorHAnsi"/>
        </w:rPr>
        <w:t>O</w:t>
      </w:r>
      <w:r w:rsidRPr="00AF416E">
        <w:rPr>
          <w:rFonts w:asciiTheme="majorHAnsi" w:hAnsiTheme="majorHAnsi" w:cstheme="majorHAnsi"/>
        </w:rPr>
        <w:t>fertę.</w:t>
      </w:r>
    </w:p>
    <w:p w:rsidR="007C2C54" w:rsidRPr="00AF416E" w:rsidRDefault="006D6450" w:rsidP="00FC13D1">
      <w:pPr>
        <w:pStyle w:val="Tekstpodstawowywcity"/>
        <w:tabs>
          <w:tab w:val="left" w:pos="0"/>
          <w:tab w:val="left" w:pos="567"/>
          <w:tab w:val="left" w:pos="2552"/>
        </w:tabs>
        <w:spacing w:after="0"/>
        <w:ind w:left="0"/>
        <w:jc w:val="both"/>
        <w:rPr>
          <w:rFonts w:asciiTheme="majorHAnsi" w:hAnsiTheme="majorHAnsi" w:cstheme="majorHAnsi"/>
        </w:rPr>
      </w:pPr>
      <w:r w:rsidRPr="00AF416E">
        <w:rPr>
          <w:rFonts w:asciiTheme="majorHAnsi" w:hAnsiTheme="majorHAnsi" w:cstheme="majorHAnsi"/>
        </w:rPr>
        <w:t>4</w:t>
      </w:r>
      <w:r w:rsidR="007C2C54" w:rsidRPr="00AF416E">
        <w:rPr>
          <w:rFonts w:asciiTheme="majorHAnsi" w:hAnsiTheme="majorHAnsi" w:cstheme="majorHAnsi"/>
        </w:rPr>
        <w:t>. Otwarcie</w:t>
      </w:r>
      <w:r w:rsidR="004A229E" w:rsidRPr="00AF416E">
        <w:rPr>
          <w:rFonts w:asciiTheme="majorHAnsi" w:hAnsiTheme="majorHAnsi" w:cstheme="majorHAnsi"/>
        </w:rPr>
        <w:t xml:space="preserve"> O</w:t>
      </w:r>
      <w:r w:rsidR="007C2C54" w:rsidRPr="00AF416E">
        <w:rPr>
          <w:rFonts w:asciiTheme="majorHAnsi" w:hAnsiTheme="majorHAnsi" w:cstheme="majorHAnsi"/>
        </w:rPr>
        <w:t>fert.</w:t>
      </w:r>
    </w:p>
    <w:p w:rsidR="007C2C54" w:rsidRPr="00AF416E" w:rsidRDefault="007C2C54" w:rsidP="00FC13D1">
      <w:pPr>
        <w:pStyle w:val="Tekstpodstawowywcity"/>
        <w:tabs>
          <w:tab w:val="left" w:pos="0"/>
          <w:tab w:val="left" w:pos="567"/>
          <w:tab w:val="left" w:pos="851"/>
        </w:tabs>
        <w:spacing w:after="0"/>
        <w:ind w:left="0"/>
        <w:jc w:val="both"/>
        <w:rPr>
          <w:rFonts w:asciiTheme="majorHAnsi" w:hAnsiTheme="majorHAnsi" w:cstheme="majorHAnsi"/>
        </w:rPr>
      </w:pPr>
      <w:r w:rsidRPr="00AF416E">
        <w:rPr>
          <w:rFonts w:asciiTheme="majorHAnsi" w:hAnsiTheme="majorHAnsi" w:cstheme="majorHAnsi"/>
        </w:rPr>
        <w:t xml:space="preserve">Złożone </w:t>
      </w:r>
      <w:r w:rsidR="004A229E" w:rsidRPr="00AF416E">
        <w:rPr>
          <w:rFonts w:asciiTheme="majorHAnsi" w:hAnsiTheme="majorHAnsi" w:cstheme="majorHAnsi"/>
        </w:rPr>
        <w:t>O</w:t>
      </w:r>
      <w:r w:rsidRPr="00AF416E">
        <w:rPr>
          <w:rFonts w:asciiTheme="majorHAnsi" w:hAnsiTheme="majorHAnsi" w:cstheme="majorHAnsi"/>
        </w:rPr>
        <w:t xml:space="preserve">ferty zostaną otwarte </w:t>
      </w:r>
      <w:r w:rsidR="00011312">
        <w:rPr>
          <w:rFonts w:asciiTheme="majorHAnsi" w:hAnsiTheme="majorHAnsi" w:cstheme="majorHAnsi"/>
        </w:rPr>
        <w:t>publicznie (część ja</w:t>
      </w:r>
      <w:bookmarkStart w:id="0" w:name="_GoBack"/>
      <w:bookmarkEnd w:id="0"/>
      <w:r w:rsidR="00011312">
        <w:rPr>
          <w:rFonts w:asciiTheme="majorHAnsi" w:hAnsiTheme="majorHAnsi" w:cstheme="majorHAnsi"/>
        </w:rPr>
        <w:t xml:space="preserve">wna) w dniu </w:t>
      </w:r>
      <w:r w:rsidR="00011312">
        <w:rPr>
          <w:rFonts w:asciiTheme="majorHAnsi" w:hAnsiTheme="majorHAnsi" w:cstheme="majorHAnsi"/>
          <w:b/>
          <w:u w:val="single"/>
        </w:rPr>
        <w:t>26.08</w:t>
      </w:r>
      <w:r w:rsidR="006F02B1" w:rsidRPr="00AF416E">
        <w:rPr>
          <w:rFonts w:asciiTheme="majorHAnsi" w:hAnsiTheme="majorHAnsi" w:cstheme="majorHAnsi"/>
          <w:b/>
          <w:u w:val="single"/>
        </w:rPr>
        <w:t>.</w:t>
      </w:r>
      <w:r w:rsidR="00A96D33" w:rsidRPr="00AF416E">
        <w:rPr>
          <w:rFonts w:asciiTheme="majorHAnsi" w:hAnsiTheme="majorHAnsi" w:cstheme="majorHAnsi"/>
          <w:b/>
          <w:u w:val="single"/>
        </w:rPr>
        <w:t>2020</w:t>
      </w:r>
      <w:r w:rsidRPr="00AF416E">
        <w:rPr>
          <w:rFonts w:asciiTheme="majorHAnsi" w:hAnsiTheme="majorHAnsi" w:cstheme="majorHAnsi"/>
          <w:b/>
          <w:u w:val="single"/>
        </w:rPr>
        <w:t xml:space="preserve"> r. </w:t>
      </w:r>
      <w:r w:rsidRPr="00AF416E">
        <w:rPr>
          <w:rFonts w:asciiTheme="majorHAnsi" w:hAnsiTheme="majorHAnsi" w:cstheme="majorHAnsi"/>
          <w:b/>
          <w:u w:val="single"/>
        </w:rPr>
        <w:br/>
        <w:t xml:space="preserve">o godz. </w:t>
      </w:r>
      <w:r w:rsidR="00F12D84" w:rsidRPr="00AF416E">
        <w:rPr>
          <w:rFonts w:asciiTheme="majorHAnsi" w:hAnsiTheme="majorHAnsi" w:cstheme="majorHAnsi"/>
          <w:b/>
          <w:u w:val="single"/>
        </w:rPr>
        <w:t>1</w:t>
      </w:r>
      <w:r w:rsidR="006F02B1" w:rsidRPr="00AF416E">
        <w:rPr>
          <w:rFonts w:asciiTheme="majorHAnsi" w:hAnsiTheme="majorHAnsi" w:cstheme="majorHAnsi"/>
          <w:b/>
          <w:u w:val="single"/>
        </w:rPr>
        <w:t>2</w:t>
      </w:r>
      <w:r w:rsidRPr="00AF416E">
        <w:rPr>
          <w:rFonts w:asciiTheme="majorHAnsi" w:hAnsiTheme="majorHAnsi" w:cstheme="majorHAnsi"/>
          <w:b/>
          <w:u w:val="single"/>
        </w:rPr>
        <w:t>:</w:t>
      </w:r>
      <w:r w:rsidR="006F02B1" w:rsidRPr="00AF416E">
        <w:rPr>
          <w:rFonts w:asciiTheme="majorHAnsi" w:hAnsiTheme="majorHAnsi" w:cstheme="majorHAnsi"/>
          <w:b/>
          <w:u w:val="single"/>
        </w:rPr>
        <w:t>00</w:t>
      </w:r>
      <w:r w:rsidRPr="00AF416E">
        <w:rPr>
          <w:rFonts w:asciiTheme="majorHAnsi" w:hAnsiTheme="majorHAnsi" w:cstheme="majorHAnsi"/>
          <w:b/>
        </w:rPr>
        <w:t xml:space="preserve"> </w:t>
      </w:r>
      <w:r w:rsidRPr="00AF416E">
        <w:rPr>
          <w:rFonts w:asciiTheme="majorHAnsi" w:hAnsiTheme="majorHAnsi" w:cstheme="majorHAnsi"/>
        </w:rPr>
        <w:t>w siedzibie Zamawiającego w Gdańsku</w:t>
      </w:r>
      <w:r w:rsidR="00011312">
        <w:rPr>
          <w:rFonts w:asciiTheme="majorHAnsi" w:hAnsiTheme="majorHAnsi" w:cstheme="majorHAnsi"/>
        </w:rPr>
        <w:t xml:space="preserve"> przy ulicy Szczygla 1</w:t>
      </w:r>
      <w:r w:rsidRPr="00AF416E">
        <w:rPr>
          <w:rFonts w:asciiTheme="majorHAnsi" w:hAnsiTheme="majorHAnsi" w:cstheme="majorHAnsi"/>
        </w:rPr>
        <w:t xml:space="preserve">, w pokoju konferencyjnym, położonym na </w:t>
      </w:r>
      <w:r w:rsidR="00011312">
        <w:rPr>
          <w:rFonts w:asciiTheme="majorHAnsi" w:hAnsiTheme="majorHAnsi" w:cstheme="majorHAnsi"/>
        </w:rPr>
        <w:t>2 piętrze</w:t>
      </w:r>
      <w:r w:rsidRPr="00AF416E">
        <w:rPr>
          <w:rFonts w:asciiTheme="majorHAnsi" w:hAnsiTheme="majorHAnsi" w:cstheme="majorHAnsi"/>
        </w:rPr>
        <w:t xml:space="preserve">, w obecności przedstawicieli Wykonawców, którzy zechcą wziąć udział w otwarciu </w:t>
      </w:r>
      <w:r w:rsidR="004A229E" w:rsidRPr="00AF416E">
        <w:rPr>
          <w:rFonts w:asciiTheme="majorHAnsi" w:hAnsiTheme="majorHAnsi" w:cstheme="majorHAnsi"/>
        </w:rPr>
        <w:t>O</w:t>
      </w:r>
      <w:r w:rsidRPr="00AF416E">
        <w:rPr>
          <w:rFonts w:asciiTheme="majorHAnsi" w:hAnsiTheme="majorHAnsi" w:cstheme="majorHAnsi"/>
        </w:rPr>
        <w:t xml:space="preserve">fert. </w:t>
      </w:r>
    </w:p>
    <w:p w:rsidR="006D6450" w:rsidRPr="00AF416E" w:rsidRDefault="006D6450" w:rsidP="00FC13D1">
      <w:pPr>
        <w:pStyle w:val="Akapitzlist"/>
        <w:numPr>
          <w:ilvl w:val="0"/>
          <w:numId w:val="10"/>
        </w:numPr>
        <w:tabs>
          <w:tab w:val="clear" w:pos="1800"/>
          <w:tab w:val="left" w:pos="0"/>
          <w:tab w:val="num" w:pos="284"/>
          <w:tab w:val="left" w:pos="709"/>
        </w:tabs>
        <w:ind w:left="0" w:firstLine="0"/>
        <w:jc w:val="both"/>
        <w:rPr>
          <w:rFonts w:asciiTheme="majorHAnsi" w:hAnsiTheme="majorHAnsi" w:cstheme="majorHAnsi"/>
        </w:rPr>
      </w:pPr>
      <w:r w:rsidRPr="00AF416E">
        <w:rPr>
          <w:rFonts w:asciiTheme="majorHAnsi" w:hAnsiTheme="majorHAnsi" w:cstheme="majorHAnsi"/>
        </w:rPr>
        <w:t xml:space="preserve">Podczas otwarcia </w:t>
      </w:r>
      <w:r w:rsidR="004A229E" w:rsidRPr="00AF416E">
        <w:rPr>
          <w:rFonts w:asciiTheme="majorHAnsi" w:hAnsiTheme="majorHAnsi" w:cstheme="majorHAnsi"/>
        </w:rPr>
        <w:t>O</w:t>
      </w:r>
      <w:r w:rsidRPr="00AF416E">
        <w:rPr>
          <w:rFonts w:asciiTheme="majorHAnsi" w:hAnsiTheme="majorHAnsi" w:cstheme="majorHAnsi"/>
        </w:rPr>
        <w:t xml:space="preserve">fert Zamawiający odczyta informacje, o których mowa w art. 86 ust. 4 </w:t>
      </w:r>
      <w:r w:rsidR="002C1E10" w:rsidRPr="00AF416E">
        <w:rPr>
          <w:rFonts w:asciiTheme="majorHAnsi" w:hAnsiTheme="majorHAnsi" w:cstheme="majorHAnsi"/>
        </w:rPr>
        <w:t>U</w:t>
      </w:r>
      <w:r w:rsidRPr="00AF416E">
        <w:rPr>
          <w:rFonts w:asciiTheme="majorHAnsi" w:hAnsiTheme="majorHAnsi" w:cstheme="majorHAnsi"/>
        </w:rPr>
        <w:t xml:space="preserve">stawy. </w:t>
      </w:r>
    </w:p>
    <w:p w:rsidR="006D6450" w:rsidRPr="00AF416E" w:rsidRDefault="00F3025F" w:rsidP="00FC13D1">
      <w:pPr>
        <w:numPr>
          <w:ilvl w:val="0"/>
          <w:numId w:val="10"/>
        </w:numPr>
        <w:tabs>
          <w:tab w:val="clear" w:pos="1800"/>
          <w:tab w:val="left" w:pos="0"/>
          <w:tab w:val="num" w:pos="284"/>
          <w:tab w:val="num" w:pos="426"/>
          <w:tab w:val="left" w:pos="709"/>
        </w:tabs>
        <w:ind w:left="0" w:firstLine="0"/>
        <w:jc w:val="both"/>
        <w:rPr>
          <w:rFonts w:asciiTheme="majorHAnsi" w:hAnsiTheme="majorHAnsi" w:cstheme="majorHAnsi"/>
        </w:rPr>
      </w:pPr>
      <w:r w:rsidRPr="00AF416E">
        <w:rPr>
          <w:rFonts w:asciiTheme="majorHAnsi" w:hAnsiTheme="majorHAnsi" w:cstheme="majorHAnsi"/>
          <w:bCs/>
        </w:rPr>
        <w:t xml:space="preserve">Niezwłocznie po otwarciu </w:t>
      </w:r>
      <w:r w:rsidR="004A229E" w:rsidRPr="00AF416E">
        <w:rPr>
          <w:rFonts w:asciiTheme="majorHAnsi" w:hAnsiTheme="majorHAnsi" w:cstheme="majorHAnsi"/>
          <w:bCs/>
        </w:rPr>
        <w:t>O</w:t>
      </w:r>
      <w:r w:rsidRPr="00AF416E">
        <w:rPr>
          <w:rFonts w:asciiTheme="majorHAnsi" w:hAnsiTheme="majorHAnsi" w:cstheme="majorHAnsi"/>
          <w:bCs/>
        </w:rPr>
        <w:t>fert Z</w:t>
      </w:r>
      <w:r w:rsidR="006D6450" w:rsidRPr="00AF416E">
        <w:rPr>
          <w:rFonts w:asciiTheme="majorHAnsi" w:hAnsiTheme="majorHAnsi" w:cstheme="majorHAnsi"/>
          <w:bCs/>
        </w:rPr>
        <w:t xml:space="preserve">amawiający zamieści na stronie </w:t>
      </w:r>
      <w:hyperlink r:id="rId10" w:history="1">
        <w:r w:rsidR="006D6450" w:rsidRPr="00AF416E">
          <w:rPr>
            <w:rStyle w:val="Hipercze"/>
            <w:rFonts w:asciiTheme="majorHAnsi" w:hAnsiTheme="majorHAnsi" w:cstheme="majorHAnsi"/>
            <w:bCs/>
            <w:color w:val="auto"/>
          </w:rPr>
          <w:t>www.tbsmotlawa.pl</w:t>
        </w:r>
      </w:hyperlink>
      <w:r w:rsidR="006D6450" w:rsidRPr="00AF416E">
        <w:rPr>
          <w:rFonts w:asciiTheme="majorHAnsi" w:hAnsiTheme="majorHAnsi" w:cstheme="majorHAnsi"/>
          <w:bCs/>
        </w:rPr>
        <w:t xml:space="preserve">  informacje dotyczące:</w:t>
      </w:r>
    </w:p>
    <w:p w:rsidR="006D6450" w:rsidRPr="00AF416E" w:rsidRDefault="006D6450" w:rsidP="005E2173">
      <w:pPr>
        <w:pStyle w:val="Akapitzlist"/>
        <w:numPr>
          <w:ilvl w:val="0"/>
          <w:numId w:val="37"/>
        </w:numPr>
        <w:tabs>
          <w:tab w:val="left" w:pos="0"/>
          <w:tab w:val="num" w:pos="284"/>
          <w:tab w:val="left" w:pos="709"/>
        </w:tabs>
        <w:ind w:left="0" w:firstLine="0"/>
        <w:jc w:val="both"/>
        <w:rPr>
          <w:rFonts w:asciiTheme="majorHAnsi" w:hAnsiTheme="majorHAnsi" w:cstheme="majorHAnsi"/>
        </w:rPr>
      </w:pPr>
      <w:r w:rsidRPr="00AF416E">
        <w:rPr>
          <w:rFonts w:asciiTheme="majorHAnsi" w:hAnsiTheme="majorHAnsi" w:cstheme="majorHAnsi"/>
          <w:bCs/>
        </w:rPr>
        <w:t>kwoty, jaką zamierza przeznaczyć na sfinansowanie</w:t>
      </w:r>
      <w:r w:rsidR="002C1E10" w:rsidRPr="00AF416E">
        <w:rPr>
          <w:rFonts w:asciiTheme="majorHAnsi" w:hAnsiTheme="majorHAnsi" w:cstheme="majorHAnsi"/>
          <w:bCs/>
        </w:rPr>
        <w:t xml:space="preserve"> Przedmiotu Z</w:t>
      </w:r>
      <w:r w:rsidRPr="00AF416E">
        <w:rPr>
          <w:rFonts w:asciiTheme="majorHAnsi" w:hAnsiTheme="majorHAnsi" w:cstheme="majorHAnsi"/>
          <w:bCs/>
        </w:rPr>
        <w:t>amówienia;</w:t>
      </w:r>
    </w:p>
    <w:p w:rsidR="006D6450" w:rsidRPr="00AF416E" w:rsidRDefault="00F3025F" w:rsidP="005E2173">
      <w:pPr>
        <w:pStyle w:val="Akapitzlist"/>
        <w:numPr>
          <w:ilvl w:val="0"/>
          <w:numId w:val="37"/>
        </w:numPr>
        <w:tabs>
          <w:tab w:val="left" w:pos="0"/>
          <w:tab w:val="num" w:pos="284"/>
          <w:tab w:val="left" w:pos="709"/>
        </w:tabs>
        <w:ind w:left="0" w:firstLine="0"/>
        <w:jc w:val="both"/>
        <w:rPr>
          <w:rFonts w:asciiTheme="majorHAnsi" w:hAnsiTheme="majorHAnsi" w:cstheme="majorHAnsi"/>
        </w:rPr>
      </w:pPr>
      <w:r w:rsidRPr="00AF416E">
        <w:rPr>
          <w:rFonts w:asciiTheme="majorHAnsi" w:hAnsiTheme="majorHAnsi" w:cstheme="majorHAnsi"/>
          <w:bCs/>
        </w:rPr>
        <w:t>firm oraz adresów W</w:t>
      </w:r>
      <w:r w:rsidR="006D6450" w:rsidRPr="00AF416E">
        <w:rPr>
          <w:rFonts w:asciiTheme="majorHAnsi" w:hAnsiTheme="majorHAnsi" w:cstheme="majorHAnsi"/>
          <w:bCs/>
        </w:rPr>
        <w:t xml:space="preserve">ykonawców, którzy złożyli </w:t>
      </w:r>
      <w:r w:rsidR="004A229E" w:rsidRPr="00AF416E">
        <w:rPr>
          <w:rFonts w:asciiTheme="majorHAnsi" w:hAnsiTheme="majorHAnsi" w:cstheme="majorHAnsi"/>
          <w:bCs/>
        </w:rPr>
        <w:t>O</w:t>
      </w:r>
      <w:r w:rsidR="006D6450" w:rsidRPr="00AF416E">
        <w:rPr>
          <w:rFonts w:asciiTheme="majorHAnsi" w:hAnsiTheme="majorHAnsi" w:cstheme="majorHAnsi"/>
          <w:bCs/>
        </w:rPr>
        <w:t>ferty w terminie;</w:t>
      </w:r>
    </w:p>
    <w:p w:rsidR="006D6450" w:rsidRPr="00AF416E" w:rsidRDefault="00A6741F" w:rsidP="005E2173">
      <w:pPr>
        <w:pStyle w:val="Akapitzlist"/>
        <w:numPr>
          <w:ilvl w:val="0"/>
          <w:numId w:val="37"/>
        </w:numPr>
        <w:tabs>
          <w:tab w:val="left" w:pos="0"/>
          <w:tab w:val="num" w:pos="284"/>
          <w:tab w:val="left" w:pos="709"/>
        </w:tabs>
        <w:ind w:left="0" w:firstLine="0"/>
        <w:jc w:val="both"/>
        <w:rPr>
          <w:rFonts w:asciiTheme="majorHAnsi" w:hAnsiTheme="majorHAnsi" w:cstheme="majorHAnsi"/>
        </w:rPr>
      </w:pPr>
      <w:r w:rsidRPr="00AF416E">
        <w:rPr>
          <w:rFonts w:asciiTheme="majorHAnsi" w:hAnsiTheme="majorHAnsi" w:cstheme="majorHAnsi"/>
        </w:rPr>
        <w:t>ceny, terminu wykonania Przedmiotu Z</w:t>
      </w:r>
      <w:r w:rsidR="006D6450" w:rsidRPr="00AF416E">
        <w:rPr>
          <w:rFonts w:asciiTheme="majorHAnsi" w:hAnsiTheme="majorHAnsi" w:cstheme="majorHAnsi"/>
        </w:rPr>
        <w:t>amówienia, okresu gwarancji i warunków płatności zawartych w</w:t>
      </w:r>
      <w:r w:rsidR="004A229E" w:rsidRPr="00AF416E">
        <w:rPr>
          <w:rFonts w:asciiTheme="majorHAnsi" w:hAnsiTheme="majorHAnsi" w:cstheme="majorHAnsi"/>
        </w:rPr>
        <w:t xml:space="preserve"> O</w:t>
      </w:r>
      <w:r w:rsidR="006D6450" w:rsidRPr="00AF416E">
        <w:rPr>
          <w:rFonts w:asciiTheme="majorHAnsi" w:hAnsiTheme="majorHAnsi" w:cstheme="majorHAnsi"/>
        </w:rPr>
        <w:t>fertach.</w:t>
      </w:r>
    </w:p>
    <w:p w:rsidR="0099506E" w:rsidRPr="00AF416E" w:rsidRDefault="0099506E" w:rsidP="005E2173">
      <w:pPr>
        <w:pStyle w:val="Akapitzlist"/>
        <w:numPr>
          <w:ilvl w:val="0"/>
          <w:numId w:val="37"/>
        </w:numPr>
        <w:tabs>
          <w:tab w:val="left" w:pos="0"/>
          <w:tab w:val="num" w:pos="284"/>
          <w:tab w:val="left" w:pos="709"/>
        </w:tabs>
        <w:ind w:left="0" w:firstLine="0"/>
        <w:jc w:val="both"/>
        <w:rPr>
          <w:rFonts w:asciiTheme="majorHAnsi" w:hAnsiTheme="majorHAnsi" w:cstheme="majorHAnsi"/>
        </w:rPr>
      </w:pPr>
      <w:r w:rsidRPr="00AF416E">
        <w:rPr>
          <w:rFonts w:asciiTheme="majorHAnsi" w:hAnsiTheme="majorHAnsi" w:cstheme="majorHAnsi"/>
        </w:rPr>
        <w:t>wzór oświadczenia o przynależności do grupy kapitałowej</w:t>
      </w:r>
    </w:p>
    <w:p w:rsidR="00B258CF" w:rsidRPr="00AF416E" w:rsidRDefault="00B258CF" w:rsidP="00D515F8">
      <w:pPr>
        <w:tabs>
          <w:tab w:val="left" w:pos="709"/>
        </w:tabs>
        <w:jc w:val="both"/>
        <w:rPr>
          <w:rFonts w:asciiTheme="majorHAnsi" w:hAnsiTheme="majorHAnsi" w:cstheme="majorHAnsi"/>
        </w:rPr>
      </w:pPr>
    </w:p>
    <w:p w:rsidR="00552FBA" w:rsidRPr="00AF416E" w:rsidRDefault="00FC13D1" w:rsidP="00D515F8">
      <w:pPr>
        <w:tabs>
          <w:tab w:val="left" w:pos="709"/>
        </w:tabs>
        <w:jc w:val="both"/>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XII. Opis sposobu obliczania ceny.</w:t>
      </w:r>
    </w:p>
    <w:p w:rsidR="00DF075B" w:rsidRPr="00AF416E" w:rsidRDefault="00DF075B" w:rsidP="00D515F8">
      <w:pPr>
        <w:rPr>
          <w:rFonts w:asciiTheme="majorHAnsi" w:hAnsiTheme="majorHAnsi" w:cstheme="majorHAnsi"/>
        </w:rPr>
      </w:pPr>
    </w:p>
    <w:p w:rsidR="0099506E" w:rsidRPr="00AF416E" w:rsidRDefault="001D1FB9" w:rsidP="005E2173">
      <w:pPr>
        <w:pStyle w:val="Tekstpodstawowywcity"/>
        <w:numPr>
          <w:ilvl w:val="0"/>
          <w:numId w:val="33"/>
        </w:numPr>
        <w:tabs>
          <w:tab w:val="clear" w:pos="2628"/>
          <w:tab w:val="left" w:pos="0"/>
          <w:tab w:val="num" w:pos="426"/>
        </w:tabs>
        <w:spacing w:after="0"/>
        <w:ind w:left="0"/>
        <w:jc w:val="both"/>
        <w:rPr>
          <w:rFonts w:asciiTheme="majorHAnsi" w:hAnsiTheme="majorHAnsi" w:cstheme="majorHAnsi"/>
        </w:rPr>
      </w:pPr>
      <w:r w:rsidRPr="00AF416E">
        <w:rPr>
          <w:rFonts w:asciiTheme="majorHAnsi" w:hAnsiTheme="majorHAnsi" w:cstheme="majorHAnsi"/>
        </w:rPr>
        <w:t xml:space="preserve">Cena </w:t>
      </w:r>
      <w:r w:rsidR="0099506E" w:rsidRPr="00AF416E">
        <w:rPr>
          <w:rFonts w:asciiTheme="majorHAnsi" w:hAnsiTheme="majorHAnsi" w:cstheme="majorHAnsi"/>
        </w:rPr>
        <w:t xml:space="preserve">Oferty winna być zgodna z kosztorysem ofertowym załączonym do Oferty. </w:t>
      </w:r>
      <w:r w:rsidR="0099506E" w:rsidRPr="00AF416E">
        <w:rPr>
          <w:rFonts w:asciiTheme="majorHAnsi" w:hAnsiTheme="majorHAnsi" w:cstheme="majorHAnsi"/>
          <w:b/>
        </w:rPr>
        <w:t xml:space="preserve">Kosztorys ofertowy winien być sporządzony na podstawie dokumentacji projektowej w tym </w:t>
      </w:r>
      <w:r w:rsidR="00CE7BB0" w:rsidRPr="00AF416E">
        <w:rPr>
          <w:rFonts w:asciiTheme="majorHAnsi" w:hAnsiTheme="majorHAnsi" w:cstheme="majorHAnsi"/>
          <w:b/>
        </w:rPr>
        <w:t>projektu budowlanego, projektów wykonawczych, specyfikacji technicznych wykonania i odbioru robót, przedmiarów</w:t>
      </w:r>
      <w:r w:rsidR="0099506E" w:rsidRPr="00AF416E">
        <w:rPr>
          <w:rFonts w:asciiTheme="majorHAnsi" w:hAnsiTheme="majorHAnsi" w:cstheme="majorHAnsi"/>
          <w:b/>
        </w:rPr>
        <w:t xml:space="preserve"> robót, opisu Przedmiotu Zamówienia (Rozdział III SIWZ; </w:t>
      </w:r>
      <w:r w:rsidR="0099506E" w:rsidRPr="00AF416E">
        <w:rPr>
          <w:rFonts w:asciiTheme="majorHAnsi" w:hAnsiTheme="majorHAnsi" w:cstheme="majorHAnsi"/>
          <w:b/>
          <w:bCs/>
        </w:rPr>
        <w:t>§ 1 i 6 wzoru Umowy)</w:t>
      </w:r>
      <w:r w:rsidR="0099506E" w:rsidRPr="00AF416E">
        <w:rPr>
          <w:rFonts w:asciiTheme="majorHAnsi" w:hAnsiTheme="majorHAnsi" w:cstheme="majorHAnsi"/>
          <w:b/>
        </w:rPr>
        <w:t xml:space="preserve"> oraz zgodnie z zasadami wiedzy technicznej.</w:t>
      </w:r>
      <w:r w:rsidR="0099506E" w:rsidRPr="00AF416E">
        <w:rPr>
          <w:rFonts w:asciiTheme="majorHAnsi" w:hAnsiTheme="majorHAnsi" w:cstheme="majorHAnsi"/>
        </w:rPr>
        <w:t xml:space="preserve"> Do ceny netto należy doliczyć podatek VAT. Wykonawca w przedstawionej ofercie winien zaoferować cenę kompletną, jednoznaczną i ostateczną.</w:t>
      </w:r>
    </w:p>
    <w:p w:rsidR="0099506E" w:rsidRPr="00AF416E" w:rsidRDefault="0099506E" w:rsidP="005E2173">
      <w:pPr>
        <w:pStyle w:val="Tekstpodstawowywcity"/>
        <w:numPr>
          <w:ilvl w:val="0"/>
          <w:numId w:val="33"/>
        </w:numPr>
        <w:tabs>
          <w:tab w:val="clear" w:pos="2628"/>
          <w:tab w:val="left" w:pos="0"/>
          <w:tab w:val="num" w:pos="426"/>
        </w:tabs>
        <w:spacing w:after="0"/>
        <w:ind w:left="0"/>
        <w:jc w:val="both"/>
        <w:rPr>
          <w:rFonts w:asciiTheme="majorHAnsi" w:hAnsiTheme="majorHAnsi" w:cstheme="majorHAnsi"/>
          <w:b/>
        </w:rPr>
      </w:pPr>
      <w:r w:rsidRPr="00AF416E">
        <w:rPr>
          <w:rFonts w:asciiTheme="majorHAnsi" w:hAnsiTheme="majorHAnsi" w:cstheme="majorHAnsi"/>
        </w:rPr>
        <w:t xml:space="preserve">Ostateczną cenę Oferty stanowi suma wartości brutto kosztorysu ofertowego. Ostateczna </w:t>
      </w:r>
      <w:r w:rsidRPr="00AF416E">
        <w:rPr>
          <w:rFonts w:asciiTheme="majorHAnsi" w:hAnsiTheme="majorHAnsi" w:cstheme="majorHAnsi"/>
          <w:b/>
          <w:u w:val="single"/>
        </w:rPr>
        <w:t>cena Oferty jest ceną ryczałtową</w:t>
      </w:r>
      <w:r w:rsidRPr="00AF416E">
        <w:rPr>
          <w:rFonts w:asciiTheme="majorHAnsi" w:hAnsiTheme="majorHAnsi" w:cstheme="majorHAnsi"/>
        </w:rPr>
        <w:t>.</w:t>
      </w:r>
    </w:p>
    <w:p w:rsidR="0099506E" w:rsidRPr="00AF416E" w:rsidRDefault="0099506E" w:rsidP="005E2173">
      <w:pPr>
        <w:pStyle w:val="Tekstpodstawowywcity"/>
        <w:numPr>
          <w:ilvl w:val="0"/>
          <w:numId w:val="33"/>
        </w:numPr>
        <w:tabs>
          <w:tab w:val="clear" w:pos="2628"/>
          <w:tab w:val="left" w:pos="0"/>
          <w:tab w:val="num" w:pos="426"/>
        </w:tabs>
        <w:spacing w:after="0"/>
        <w:ind w:left="0"/>
        <w:jc w:val="both"/>
        <w:rPr>
          <w:rFonts w:asciiTheme="majorHAnsi" w:hAnsiTheme="majorHAnsi" w:cstheme="majorHAnsi"/>
          <w:b/>
        </w:rPr>
      </w:pPr>
      <w:r w:rsidRPr="00AF416E">
        <w:rPr>
          <w:rFonts w:asciiTheme="majorHAnsi" w:hAnsiTheme="majorHAnsi" w:cstheme="majorHAnsi"/>
          <w:b/>
        </w:rPr>
        <w:t xml:space="preserve">W przypadku gdyby </w:t>
      </w:r>
      <w:r w:rsidR="009B5875" w:rsidRPr="00AF416E">
        <w:rPr>
          <w:rFonts w:asciiTheme="majorHAnsi" w:hAnsiTheme="majorHAnsi" w:cstheme="majorHAnsi"/>
          <w:b/>
        </w:rPr>
        <w:t xml:space="preserve">dokumentacja projektowa w tym </w:t>
      </w:r>
      <w:r w:rsidR="00CE7BB0" w:rsidRPr="00AF416E">
        <w:rPr>
          <w:rFonts w:asciiTheme="majorHAnsi" w:hAnsiTheme="majorHAnsi" w:cstheme="majorHAnsi"/>
          <w:b/>
        </w:rPr>
        <w:t xml:space="preserve">projekt budowlany, projekty wykonawcze, specyfikacje </w:t>
      </w:r>
      <w:r w:rsidR="00287759" w:rsidRPr="00AF416E">
        <w:rPr>
          <w:rFonts w:asciiTheme="majorHAnsi" w:hAnsiTheme="majorHAnsi" w:cstheme="majorHAnsi"/>
          <w:b/>
        </w:rPr>
        <w:t>techniczne</w:t>
      </w:r>
      <w:r w:rsidR="00CE7BB0" w:rsidRPr="00AF416E">
        <w:rPr>
          <w:rFonts w:asciiTheme="majorHAnsi" w:hAnsiTheme="majorHAnsi" w:cstheme="majorHAnsi"/>
          <w:b/>
        </w:rPr>
        <w:t xml:space="preserve"> wykonania i odbioru robót, przedmiary robót</w:t>
      </w:r>
      <w:r w:rsidRPr="00AF416E">
        <w:rPr>
          <w:rFonts w:asciiTheme="majorHAnsi" w:hAnsiTheme="majorHAnsi" w:cstheme="majorHAnsi"/>
          <w:b/>
        </w:rPr>
        <w:t xml:space="preserve"> </w:t>
      </w:r>
      <w:r w:rsidR="00B2411F" w:rsidRPr="00AF416E">
        <w:rPr>
          <w:rFonts w:asciiTheme="majorHAnsi" w:hAnsiTheme="majorHAnsi" w:cstheme="majorHAnsi"/>
          <w:b/>
        </w:rPr>
        <w:t xml:space="preserve">bądź </w:t>
      </w:r>
      <w:r w:rsidR="00CE7BB0" w:rsidRPr="00AF416E">
        <w:rPr>
          <w:rFonts w:asciiTheme="majorHAnsi" w:hAnsiTheme="majorHAnsi" w:cstheme="majorHAnsi"/>
          <w:b/>
        </w:rPr>
        <w:t xml:space="preserve">SIWZ </w:t>
      </w:r>
      <w:r w:rsidRPr="00AF416E">
        <w:rPr>
          <w:rFonts w:asciiTheme="majorHAnsi" w:hAnsiTheme="majorHAnsi" w:cstheme="majorHAnsi"/>
          <w:b/>
        </w:rPr>
        <w:t>nie zawierały elementów, które należą do zakresu Przedmiotu Zamówienia, a wykonanie ich jest niezbędne i wynika z przepisów, norm, warunków technicznych bądź zasad sztuki budowlanej Wykonawca jest zobowiązany uwzględnić ich wycenę w swojej Ofercie.</w:t>
      </w:r>
    </w:p>
    <w:p w:rsidR="0099506E" w:rsidRPr="00AF416E" w:rsidRDefault="0099506E" w:rsidP="005E2173">
      <w:pPr>
        <w:pStyle w:val="Tekstpodstawowywcity"/>
        <w:numPr>
          <w:ilvl w:val="0"/>
          <w:numId w:val="33"/>
        </w:numPr>
        <w:tabs>
          <w:tab w:val="clear" w:pos="2628"/>
          <w:tab w:val="left" w:pos="0"/>
          <w:tab w:val="num" w:pos="426"/>
        </w:tabs>
        <w:spacing w:after="0"/>
        <w:ind w:left="0"/>
        <w:jc w:val="both"/>
        <w:rPr>
          <w:rFonts w:asciiTheme="majorHAnsi" w:hAnsiTheme="majorHAnsi" w:cstheme="majorHAnsi"/>
          <w:b/>
        </w:rPr>
      </w:pPr>
      <w:r w:rsidRPr="00AF416E">
        <w:rPr>
          <w:rFonts w:asciiTheme="majorHAnsi" w:hAnsiTheme="majorHAnsi" w:cstheme="majorHAnsi"/>
          <w:b/>
        </w:rPr>
        <w:t xml:space="preserve">Ze względu na ryczałtowy charakter ceny stanowiącej wynagrodzenie za wykonanie Przedmiotu Umowy zaleca się szczególnie staranne zapoznanie Wykonawców z zakresem robót objętych Przedmiotem Umowy w tym z dokumentacją projektową, </w:t>
      </w:r>
      <w:r w:rsidR="003E0313" w:rsidRPr="00AF416E">
        <w:rPr>
          <w:rFonts w:asciiTheme="majorHAnsi" w:hAnsiTheme="majorHAnsi" w:cstheme="majorHAnsi"/>
          <w:b/>
        </w:rPr>
        <w:t xml:space="preserve">planowanym </w:t>
      </w:r>
      <w:r w:rsidRPr="00AF416E">
        <w:rPr>
          <w:rFonts w:asciiTheme="majorHAnsi" w:hAnsiTheme="majorHAnsi" w:cstheme="majorHAnsi"/>
          <w:b/>
        </w:rPr>
        <w:t xml:space="preserve">placem budowy i innymi istotnymi czynnikami mogącymi mieć wpływ na wysokość zaproponowanej ceny. Jednocześnie Zamawiający zastrzega, iż zarówno dokumentacja </w:t>
      </w:r>
      <w:r w:rsidRPr="00AF416E">
        <w:rPr>
          <w:rFonts w:asciiTheme="majorHAnsi" w:hAnsiTheme="majorHAnsi" w:cstheme="majorHAnsi"/>
          <w:b/>
        </w:rPr>
        <w:lastRenderedPageBreak/>
        <w:t xml:space="preserve">projektowa jak i ilości robót podane w przedmiarze robót stanowią szacunkowy rozmiar prac, ewentualne odstępstwa od ilości robót podanych w przedmiarze stanowią ryzyko Wykonawcy (art. 632 § 1 k.c.) </w:t>
      </w:r>
    </w:p>
    <w:p w:rsidR="0099506E" w:rsidRPr="00AF416E" w:rsidRDefault="0099506E" w:rsidP="005E2173">
      <w:pPr>
        <w:pStyle w:val="Tekstpodstawowywcity"/>
        <w:numPr>
          <w:ilvl w:val="0"/>
          <w:numId w:val="33"/>
        </w:numPr>
        <w:tabs>
          <w:tab w:val="clear" w:pos="2628"/>
          <w:tab w:val="left" w:pos="0"/>
          <w:tab w:val="num" w:pos="426"/>
          <w:tab w:val="num" w:pos="2268"/>
        </w:tabs>
        <w:spacing w:after="0"/>
        <w:ind w:left="0"/>
        <w:jc w:val="both"/>
        <w:rPr>
          <w:rFonts w:asciiTheme="majorHAnsi" w:hAnsiTheme="majorHAnsi" w:cstheme="majorHAnsi"/>
        </w:rPr>
      </w:pPr>
      <w:r w:rsidRPr="00AF416E">
        <w:rPr>
          <w:rFonts w:asciiTheme="majorHAnsi" w:hAnsiTheme="majorHAnsi" w:cstheme="majorHAnsi"/>
        </w:rPr>
        <w:t>Jeżeli Wykonawca stosuje upusty cenowe, to proponując je Zamawiającemu w Ofercie musi je uwzględnić w ostatecznej cenie Oferty.</w:t>
      </w:r>
    </w:p>
    <w:p w:rsidR="0099506E" w:rsidRPr="00AF416E" w:rsidRDefault="0099506E" w:rsidP="005E2173">
      <w:pPr>
        <w:pStyle w:val="Tekstpodstawowywcity"/>
        <w:numPr>
          <w:ilvl w:val="0"/>
          <w:numId w:val="33"/>
        </w:numPr>
        <w:tabs>
          <w:tab w:val="left" w:pos="0"/>
          <w:tab w:val="num" w:pos="426"/>
          <w:tab w:val="num" w:pos="2268"/>
        </w:tabs>
        <w:spacing w:after="0"/>
        <w:ind w:left="0"/>
        <w:jc w:val="both"/>
        <w:rPr>
          <w:rFonts w:asciiTheme="majorHAnsi" w:hAnsiTheme="majorHAnsi" w:cstheme="majorHAnsi"/>
        </w:rPr>
      </w:pPr>
      <w:r w:rsidRPr="00AF416E">
        <w:rPr>
          <w:rFonts w:asciiTheme="majorHAnsi" w:hAnsiTheme="majorHAnsi" w:cstheme="majorHAnsi"/>
        </w:rPr>
        <w:t xml:space="preserve">Wszystkie ceny określone przez Wykonawcę zostaną ustalone na okres ważności Umowy i nie będą podlegały zmianom z zastrzeżeniem § 31 </w:t>
      </w:r>
      <w:r w:rsidR="004249EB" w:rsidRPr="00AF416E">
        <w:rPr>
          <w:rFonts w:asciiTheme="majorHAnsi" w:hAnsiTheme="majorHAnsi" w:cstheme="majorHAnsi"/>
        </w:rPr>
        <w:t xml:space="preserve">wzoru </w:t>
      </w:r>
      <w:r w:rsidRPr="00AF416E">
        <w:rPr>
          <w:rFonts w:asciiTheme="majorHAnsi" w:hAnsiTheme="majorHAnsi" w:cstheme="majorHAnsi"/>
        </w:rPr>
        <w:t>Umowy.</w:t>
      </w:r>
    </w:p>
    <w:p w:rsidR="0099506E" w:rsidRPr="00AF416E" w:rsidRDefault="0099506E" w:rsidP="005E2173">
      <w:pPr>
        <w:pStyle w:val="Tekstpodstawowywcity"/>
        <w:numPr>
          <w:ilvl w:val="0"/>
          <w:numId w:val="33"/>
        </w:numPr>
        <w:tabs>
          <w:tab w:val="left" w:pos="0"/>
          <w:tab w:val="num" w:pos="426"/>
          <w:tab w:val="num" w:pos="2268"/>
        </w:tabs>
        <w:spacing w:after="0"/>
        <w:ind w:left="0"/>
        <w:jc w:val="both"/>
        <w:rPr>
          <w:rFonts w:asciiTheme="majorHAnsi" w:hAnsiTheme="majorHAnsi" w:cstheme="majorHAnsi"/>
        </w:rPr>
      </w:pPr>
      <w:r w:rsidRPr="00AF416E">
        <w:rPr>
          <w:rFonts w:asciiTheme="majorHAnsi" w:hAnsiTheme="majorHAnsi" w:cstheme="majorHAnsi"/>
        </w:rPr>
        <w:t>Zamawiający odrzuci Ofertę, która będzie zawierała rażąco niską cenę w stosunku do Przedmiotu Zamówienia.</w:t>
      </w:r>
    </w:p>
    <w:p w:rsidR="00E71C18" w:rsidRPr="00AF416E" w:rsidRDefault="00E71C18" w:rsidP="004C5F51">
      <w:pPr>
        <w:tabs>
          <w:tab w:val="num" w:pos="709"/>
        </w:tabs>
        <w:jc w:val="both"/>
        <w:rPr>
          <w:rFonts w:asciiTheme="majorHAnsi" w:hAnsiTheme="majorHAnsi" w:cstheme="majorHAnsi"/>
          <w:b/>
        </w:rPr>
      </w:pPr>
    </w:p>
    <w:p w:rsidR="00552FBA" w:rsidRPr="00AF416E" w:rsidRDefault="00FC13D1" w:rsidP="004C5F51">
      <w:pPr>
        <w:tabs>
          <w:tab w:val="num" w:pos="709"/>
        </w:tabs>
        <w:jc w:val="both"/>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XIII. Opis k</w:t>
      </w:r>
      <w:r w:rsidR="00F3025F" w:rsidRPr="00AF416E">
        <w:rPr>
          <w:rFonts w:asciiTheme="majorHAnsi" w:hAnsiTheme="majorHAnsi" w:cstheme="majorHAnsi"/>
          <w:b/>
        </w:rPr>
        <w:t>ryteriów, którymi Z</w:t>
      </w:r>
      <w:r w:rsidR="00080477" w:rsidRPr="00AF416E">
        <w:rPr>
          <w:rFonts w:asciiTheme="majorHAnsi" w:hAnsiTheme="majorHAnsi" w:cstheme="majorHAnsi"/>
          <w:b/>
        </w:rPr>
        <w:t>amawiający bę</w:t>
      </w:r>
      <w:r w:rsidR="004A229E" w:rsidRPr="00AF416E">
        <w:rPr>
          <w:rFonts w:asciiTheme="majorHAnsi" w:hAnsiTheme="majorHAnsi" w:cstheme="majorHAnsi"/>
          <w:b/>
        </w:rPr>
        <w:t>dzie się kierował przy wyborze O</w:t>
      </w:r>
      <w:r w:rsidR="00080477" w:rsidRPr="00AF416E">
        <w:rPr>
          <w:rFonts w:asciiTheme="majorHAnsi" w:hAnsiTheme="majorHAnsi" w:cstheme="majorHAnsi"/>
          <w:b/>
        </w:rPr>
        <w:t xml:space="preserve">ferty, wraz z podaniem wag tych kryteriów i sposobu oceny </w:t>
      </w:r>
      <w:r w:rsidR="004A229E" w:rsidRPr="00AF416E">
        <w:rPr>
          <w:rFonts w:asciiTheme="majorHAnsi" w:hAnsiTheme="majorHAnsi" w:cstheme="majorHAnsi"/>
          <w:b/>
        </w:rPr>
        <w:t>O</w:t>
      </w:r>
      <w:r w:rsidR="00080477" w:rsidRPr="00AF416E">
        <w:rPr>
          <w:rFonts w:asciiTheme="majorHAnsi" w:hAnsiTheme="majorHAnsi" w:cstheme="majorHAnsi"/>
          <w:b/>
        </w:rPr>
        <w:t>fert.</w:t>
      </w:r>
    </w:p>
    <w:p w:rsidR="00080477" w:rsidRPr="00AF416E" w:rsidRDefault="00080477" w:rsidP="004C5F51">
      <w:pPr>
        <w:tabs>
          <w:tab w:val="num" w:pos="3240"/>
        </w:tabs>
        <w:jc w:val="both"/>
        <w:rPr>
          <w:rFonts w:asciiTheme="majorHAnsi" w:hAnsiTheme="majorHAnsi" w:cstheme="majorHAnsi"/>
        </w:rPr>
      </w:pPr>
    </w:p>
    <w:p w:rsidR="001D1FB9" w:rsidRPr="00AF416E" w:rsidRDefault="001D1FB9" w:rsidP="004C5F51">
      <w:pPr>
        <w:pStyle w:val="Tekstpodstawowywcity"/>
        <w:tabs>
          <w:tab w:val="left" w:pos="0"/>
          <w:tab w:val="left" w:pos="567"/>
          <w:tab w:val="num" w:pos="709"/>
          <w:tab w:val="left" w:pos="2552"/>
        </w:tabs>
        <w:spacing w:after="0"/>
        <w:ind w:left="0"/>
        <w:jc w:val="both"/>
        <w:rPr>
          <w:rFonts w:asciiTheme="majorHAnsi" w:hAnsiTheme="majorHAnsi" w:cstheme="majorHAnsi"/>
          <w:b/>
        </w:rPr>
      </w:pPr>
      <w:r w:rsidRPr="00AF416E">
        <w:rPr>
          <w:rFonts w:asciiTheme="majorHAnsi" w:hAnsiTheme="majorHAnsi" w:cstheme="majorHAnsi"/>
          <w:b/>
        </w:rPr>
        <w:t xml:space="preserve">Kryteria wyboru najkorzystniejszej </w:t>
      </w:r>
      <w:r w:rsidR="004A229E" w:rsidRPr="00AF416E">
        <w:rPr>
          <w:rFonts w:asciiTheme="majorHAnsi" w:hAnsiTheme="majorHAnsi" w:cstheme="majorHAnsi"/>
          <w:b/>
        </w:rPr>
        <w:t>O</w:t>
      </w:r>
      <w:r w:rsidRPr="00AF416E">
        <w:rPr>
          <w:rFonts w:asciiTheme="majorHAnsi" w:hAnsiTheme="majorHAnsi" w:cstheme="majorHAnsi"/>
          <w:b/>
        </w:rPr>
        <w:t>ferty.</w:t>
      </w:r>
    </w:p>
    <w:p w:rsidR="001D1FB9" w:rsidRPr="00AF416E" w:rsidRDefault="001D1FB9" w:rsidP="004C5F51">
      <w:pPr>
        <w:pStyle w:val="Tekstpodstawowywcity"/>
        <w:tabs>
          <w:tab w:val="left" w:pos="0"/>
          <w:tab w:val="left" w:pos="284"/>
          <w:tab w:val="left" w:pos="567"/>
          <w:tab w:val="num" w:pos="709"/>
        </w:tabs>
        <w:spacing w:after="0"/>
        <w:ind w:left="0"/>
        <w:jc w:val="both"/>
        <w:rPr>
          <w:rFonts w:asciiTheme="majorHAnsi" w:hAnsiTheme="majorHAnsi" w:cstheme="majorHAnsi"/>
        </w:rPr>
      </w:pPr>
      <w:r w:rsidRPr="00AF416E">
        <w:rPr>
          <w:rFonts w:asciiTheme="majorHAnsi" w:hAnsiTheme="majorHAnsi" w:cstheme="majorHAnsi"/>
        </w:rPr>
        <w:t xml:space="preserve">Przy wyborze i ocenie złożonych </w:t>
      </w:r>
      <w:r w:rsidR="004A229E" w:rsidRPr="00AF416E">
        <w:rPr>
          <w:rFonts w:asciiTheme="majorHAnsi" w:hAnsiTheme="majorHAnsi" w:cstheme="majorHAnsi"/>
        </w:rPr>
        <w:t>O</w:t>
      </w:r>
      <w:r w:rsidRPr="00AF416E">
        <w:rPr>
          <w:rFonts w:asciiTheme="majorHAnsi" w:hAnsiTheme="majorHAnsi" w:cstheme="majorHAnsi"/>
        </w:rPr>
        <w:t>fert, Zamawiający kierować się będzie wyłącznie następującymi kryteriami:</w:t>
      </w:r>
    </w:p>
    <w:p w:rsidR="00672019" w:rsidRPr="00AF416E" w:rsidRDefault="001D1FB9" w:rsidP="004C5F51">
      <w:pPr>
        <w:pStyle w:val="Tekstpodstawowywcity"/>
        <w:tabs>
          <w:tab w:val="left" w:pos="0"/>
          <w:tab w:val="left" w:pos="284"/>
          <w:tab w:val="left" w:pos="567"/>
          <w:tab w:val="num" w:pos="709"/>
        </w:tabs>
        <w:spacing w:after="0"/>
        <w:ind w:left="0"/>
        <w:jc w:val="both"/>
        <w:rPr>
          <w:rFonts w:asciiTheme="majorHAnsi" w:hAnsiTheme="majorHAnsi" w:cstheme="majorHAnsi"/>
        </w:rPr>
      </w:pPr>
      <w:r w:rsidRPr="00AF416E">
        <w:rPr>
          <w:rFonts w:asciiTheme="majorHAnsi" w:hAnsiTheme="majorHAnsi" w:cstheme="majorHAnsi"/>
        </w:rPr>
        <w:t xml:space="preserve">1)  cena </w:t>
      </w:r>
      <w:r w:rsidR="00672019" w:rsidRPr="00AF416E">
        <w:rPr>
          <w:rFonts w:asciiTheme="majorHAnsi" w:hAnsiTheme="majorHAnsi" w:cstheme="majorHAnsi"/>
        </w:rPr>
        <w:tab/>
      </w:r>
      <w:r w:rsidR="00672019" w:rsidRPr="00AF416E">
        <w:rPr>
          <w:rFonts w:asciiTheme="majorHAnsi" w:hAnsiTheme="majorHAnsi" w:cstheme="majorHAnsi"/>
        </w:rPr>
        <w:tab/>
      </w:r>
      <w:r w:rsidR="00672019" w:rsidRPr="00AF416E">
        <w:rPr>
          <w:rFonts w:asciiTheme="majorHAnsi" w:hAnsiTheme="majorHAnsi" w:cstheme="majorHAnsi"/>
        </w:rPr>
        <w:tab/>
      </w:r>
      <w:r w:rsidR="00672019" w:rsidRPr="00AF416E">
        <w:rPr>
          <w:rFonts w:asciiTheme="majorHAnsi" w:hAnsiTheme="majorHAnsi" w:cstheme="majorHAnsi"/>
        </w:rPr>
        <w:tab/>
      </w:r>
      <w:r w:rsidR="00672019" w:rsidRPr="00AF416E">
        <w:rPr>
          <w:rFonts w:asciiTheme="majorHAnsi" w:hAnsiTheme="majorHAnsi" w:cstheme="majorHAnsi"/>
        </w:rPr>
        <w:tab/>
        <w:t xml:space="preserve">  8</w:t>
      </w:r>
      <w:r w:rsidRPr="00AF416E">
        <w:rPr>
          <w:rFonts w:asciiTheme="majorHAnsi" w:hAnsiTheme="majorHAnsi" w:cstheme="majorHAnsi"/>
        </w:rPr>
        <w:t>5 %</w:t>
      </w:r>
    </w:p>
    <w:p w:rsidR="00672019" w:rsidRPr="00AF416E" w:rsidRDefault="001D1FB9" w:rsidP="00672019">
      <w:pPr>
        <w:pStyle w:val="Tekstpodstawowywcity"/>
        <w:tabs>
          <w:tab w:val="left" w:pos="0"/>
          <w:tab w:val="left" w:pos="284"/>
          <w:tab w:val="left" w:pos="567"/>
          <w:tab w:val="num" w:pos="709"/>
        </w:tabs>
        <w:spacing w:after="0"/>
        <w:ind w:left="0"/>
        <w:jc w:val="both"/>
        <w:rPr>
          <w:rFonts w:asciiTheme="majorHAnsi" w:hAnsiTheme="majorHAnsi" w:cstheme="majorHAnsi"/>
        </w:rPr>
      </w:pPr>
      <w:r w:rsidRPr="00AF416E">
        <w:rPr>
          <w:rFonts w:asciiTheme="majorHAnsi" w:hAnsiTheme="majorHAnsi" w:cstheme="majorHAnsi"/>
        </w:rPr>
        <w:t xml:space="preserve">2) </w:t>
      </w:r>
      <w:r w:rsidR="00672019" w:rsidRPr="00AF416E">
        <w:rPr>
          <w:rFonts w:asciiTheme="majorHAnsi" w:hAnsiTheme="majorHAnsi" w:cstheme="majorHAnsi"/>
        </w:rPr>
        <w:t xml:space="preserve">termin udzielonej gwarancji </w:t>
      </w:r>
      <w:r w:rsidR="001F42C5" w:rsidRPr="00AF416E">
        <w:rPr>
          <w:rFonts w:asciiTheme="majorHAnsi" w:hAnsiTheme="majorHAnsi" w:cstheme="majorHAnsi"/>
        </w:rPr>
        <w:t xml:space="preserve">i rękojmi </w:t>
      </w:r>
      <w:r w:rsidR="00672019" w:rsidRPr="00AF416E">
        <w:rPr>
          <w:rFonts w:asciiTheme="majorHAnsi" w:hAnsiTheme="majorHAnsi" w:cstheme="majorHAnsi"/>
        </w:rPr>
        <w:t>na wykonanie robót w zakresie konstrukcji, izolacji, pokrycia dachu i obróbek blacharskich</w:t>
      </w:r>
      <w:r w:rsidR="00672019" w:rsidRPr="00AF416E">
        <w:rPr>
          <w:rFonts w:asciiTheme="majorHAnsi" w:hAnsiTheme="majorHAnsi" w:cstheme="majorHAnsi"/>
        </w:rPr>
        <w:tab/>
      </w:r>
      <w:r w:rsidR="001F42C5" w:rsidRPr="00AF416E">
        <w:rPr>
          <w:rFonts w:asciiTheme="majorHAnsi" w:hAnsiTheme="majorHAnsi" w:cstheme="majorHAnsi"/>
        </w:rPr>
        <w:t xml:space="preserve">  </w:t>
      </w:r>
      <w:r w:rsidR="00672019" w:rsidRPr="00AF416E">
        <w:rPr>
          <w:rFonts w:asciiTheme="majorHAnsi" w:hAnsiTheme="majorHAnsi" w:cstheme="majorHAnsi"/>
        </w:rPr>
        <w:t xml:space="preserve">10 % </w:t>
      </w:r>
    </w:p>
    <w:p w:rsidR="00330059" w:rsidRPr="00AF416E" w:rsidRDefault="00672019" w:rsidP="004947A8">
      <w:pPr>
        <w:pStyle w:val="Tekstpodstawowywcity"/>
        <w:tabs>
          <w:tab w:val="left" w:pos="0"/>
          <w:tab w:val="left" w:pos="284"/>
          <w:tab w:val="left" w:pos="567"/>
          <w:tab w:val="num" w:pos="709"/>
        </w:tabs>
        <w:spacing w:after="0"/>
        <w:ind w:left="0"/>
        <w:jc w:val="both"/>
        <w:rPr>
          <w:rFonts w:asciiTheme="majorHAnsi" w:hAnsiTheme="majorHAnsi" w:cstheme="majorHAnsi"/>
        </w:rPr>
      </w:pPr>
      <w:r w:rsidRPr="00AF416E">
        <w:rPr>
          <w:rFonts w:asciiTheme="majorHAnsi" w:hAnsiTheme="majorHAnsi" w:cstheme="majorHAnsi"/>
        </w:rPr>
        <w:t>3)</w:t>
      </w:r>
      <w:r w:rsidR="00BF74BF" w:rsidRPr="00AF416E">
        <w:rPr>
          <w:rFonts w:asciiTheme="majorHAnsi" w:hAnsiTheme="majorHAnsi" w:cstheme="majorHAnsi"/>
        </w:rPr>
        <w:t xml:space="preserve"> </w:t>
      </w:r>
      <w:r w:rsidRPr="00AF416E">
        <w:rPr>
          <w:rFonts w:asciiTheme="majorHAnsi" w:hAnsiTheme="majorHAnsi" w:cstheme="majorHAnsi"/>
        </w:rPr>
        <w:t>termin płatności faktury</w:t>
      </w:r>
      <w:r w:rsidR="001D1FB9" w:rsidRPr="00AF416E">
        <w:rPr>
          <w:rFonts w:asciiTheme="majorHAnsi" w:hAnsiTheme="majorHAnsi" w:cstheme="majorHAnsi"/>
        </w:rPr>
        <w:t xml:space="preserve"> </w:t>
      </w:r>
      <w:r w:rsidRPr="00AF416E">
        <w:rPr>
          <w:rFonts w:asciiTheme="majorHAnsi" w:hAnsiTheme="majorHAnsi" w:cstheme="majorHAnsi"/>
        </w:rPr>
        <w:tab/>
      </w:r>
      <w:r w:rsidRPr="00AF416E">
        <w:rPr>
          <w:rFonts w:asciiTheme="majorHAnsi" w:hAnsiTheme="majorHAnsi" w:cstheme="majorHAnsi"/>
        </w:rPr>
        <w:tab/>
      </w:r>
      <w:r w:rsidRPr="00AF416E">
        <w:rPr>
          <w:rFonts w:asciiTheme="majorHAnsi" w:hAnsiTheme="majorHAnsi" w:cstheme="majorHAnsi"/>
        </w:rPr>
        <w:tab/>
        <w:t xml:space="preserve">  </w:t>
      </w:r>
      <w:r w:rsidR="001F42C5" w:rsidRPr="00AF416E">
        <w:rPr>
          <w:rFonts w:asciiTheme="majorHAnsi" w:hAnsiTheme="majorHAnsi" w:cstheme="majorHAnsi"/>
        </w:rPr>
        <w:t xml:space="preserve"> </w:t>
      </w:r>
      <w:r w:rsidRPr="00AF416E">
        <w:rPr>
          <w:rFonts w:asciiTheme="majorHAnsi" w:hAnsiTheme="majorHAnsi" w:cstheme="majorHAnsi"/>
        </w:rPr>
        <w:t xml:space="preserve"> </w:t>
      </w:r>
      <w:r w:rsidR="001D1FB9" w:rsidRPr="00AF416E">
        <w:rPr>
          <w:rFonts w:asciiTheme="majorHAnsi" w:hAnsiTheme="majorHAnsi" w:cstheme="majorHAnsi"/>
        </w:rPr>
        <w:t xml:space="preserve">5 % </w:t>
      </w:r>
    </w:p>
    <w:p w:rsidR="00330059" w:rsidRPr="00AF416E" w:rsidRDefault="00330059" w:rsidP="004A229E">
      <w:pPr>
        <w:pStyle w:val="Tekstpodstawowywcity"/>
        <w:tabs>
          <w:tab w:val="left" w:pos="0"/>
          <w:tab w:val="left" w:pos="567"/>
          <w:tab w:val="num" w:pos="709"/>
          <w:tab w:val="left" w:pos="2552"/>
        </w:tabs>
        <w:spacing w:after="0"/>
        <w:ind w:left="0"/>
        <w:jc w:val="both"/>
        <w:rPr>
          <w:rFonts w:asciiTheme="majorHAnsi" w:hAnsiTheme="majorHAnsi" w:cstheme="majorHAnsi"/>
          <w:b/>
        </w:rPr>
      </w:pPr>
    </w:p>
    <w:p w:rsidR="001D1FB9" w:rsidRPr="00AF416E" w:rsidRDefault="001D1FB9" w:rsidP="00FC13D1">
      <w:pPr>
        <w:pStyle w:val="Tekstpodstawowywcity"/>
        <w:tabs>
          <w:tab w:val="left" w:pos="0"/>
          <w:tab w:val="left" w:pos="567"/>
          <w:tab w:val="num" w:pos="709"/>
          <w:tab w:val="left" w:pos="2552"/>
        </w:tabs>
        <w:ind w:left="0"/>
        <w:jc w:val="both"/>
        <w:rPr>
          <w:rFonts w:asciiTheme="majorHAnsi" w:hAnsiTheme="majorHAnsi" w:cstheme="majorHAnsi"/>
        </w:rPr>
      </w:pPr>
      <w:r w:rsidRPr="00AF416E">
        <w:rPr>
          <w:rFonts w:asciiTheme="majorHAnsi" w:hAnsiTheme="majorHAnsi" w:cstheme="majorHAnsi"/>
          <w:b/>
        </w:rPr>
        <w:t xml:space="preserve">Ad 1) </w:t>
      </w:r>
      <w:r w:rsidRPr="00AF416E">
        <w:rPr>
          <w:rFonts w:asciiTheme="majorHAnsi" w:hAnsiTheme="majorHAnsi" w:cstheme="majorHAnsi"/>
        </w:rPr>
        <w:t xml:space="preserve">cena brutto </w:t>
      </w:r>
      <w:r w:rsidR="004A229E" w:rsidRPr="00AF416E">
        <w:rPr>
          <w:rFonts w:asciiTheme="majorHAnsi" w:hAnsiTheme="majorHAnsi" w:cstheme="majorHAnsi"/>
        </w:rPr>
        <w:t>O</w:t>
      </w:r>
      <w:r w:rsidR="00672019" w:rsidRPr="00AF416E">
        <w:rPr>
          <w:rFonts w:asciiTheme="majorHAnsi" w:hAnsiTheme="majorHAnsi" w:cstheme="majorHAnsi"/>
        </w:rPr>
        <w:t>ferty</w:t>
      </w:r>
      <w:r w:rsidR="00672019" w:rsidRPr="00AF416E">
        <w:rPr>
          <w:rFonts w:asciiTheme="majorHAnsi" w:hAnsiTheme="majorHAnsi" w:cstheme="majorHAnsi"/>
        </w:rPr>
        <w:tab/>
        <w:t>8</w:t>
      </w:r>
      <w:r w:rsidRPr="00AF416E">
        <w:rPr>
          <w:rFonts w:asciiTheme="majorHAnsi" w:hAnsiTheme="majorHAnsi" w:cstheme="majorHAnsi"/>
        </w:rPr>
        <w:t>5 %</w:t>
      </w:r>
    </w:p>
    <w:p w:rsidR="001D1FB9" w:rsidRPr="00AF416E" w:rsidRDefault="00FC13D1" w:rsidP="00FC13D1">
      <w:pPr>
        <w:pStyle w:val="Tekstpodstawowy"/>
        <w:tabs>
          <w:tab w:val="left" w:pos="0"/>
          <w:tab w:val="left" w:pos="851"/>
          <w:tab w:val="left" w:pos="1418"/>
          <w:tab w:val="left" w:pos="1560"/>
        </w:tabs>
        <w:ind w:right="-1123"/>
        <w:rPr>
          <w:rFonts w:asciiTheme="majorHAnsi" w:hAnsiTheme="majorHAnsi" w:cstheme="majorHAnsi"/>
          <w:sz w:val="24"/>
          <w:szCs w:val="24"/>
        </w:rPr>
      </w:pPr>
      <w:r w:rsidRPr="00AF416E">
        <w:rPr>
          <w:rFonts w:asciiTheme="majorHAnsi" w:hAnsiTheme="majorHAnsi" w:cstheme="majorHAnsi"/>
          <w:sz w:val="24"/>
          <w:szCs w:val="24"/>
        </w:rPr>
        <w:tab/>
      </w:r>
      <w:r w:rsidR="001D1FB9" w:rsidRPr="00AF416E">
        <w:rPr>
          <w:rFonts w:asciiTheme="majorHAnsi" w:hAnsiTheme="majorHAnsi" w:cstheme="majorHAnsi"/>
          <w:sz w:val="24"/>
          <w:szCs w:val="24"/>
        </w:rPr>
        <w:t xml:space="preserve">         </w:t>
      </w:r>
      <w:r w:rsidRPr="00AF416E">
        <w:rPr>
          <w:rFonts w:asciiTheme="majorHAnsi" w:hAnsiTheme="majorHAnsi" w:cstheme="majorHAnsi"/>
          <w:sz w:val="24"/>
          <w:szCs w:val="24"/>
        </w:rPr>
        <w:t xml:space="preserve">  </w:t>
      </w:r>
      <w:r w:rsidR="0053693E" w:rsidRPr="00AF416E">
        <w:rPr>
          <w:rFonts w:asciiTheme="majorHAnsi" w:hAnsiTheme="majorHAnsi" w:cstheme="majorHAnsi"/>
          <w:sz w:val="24"/>
          <w:szCs w:val="24"/>
        </w:rPr>
        <w:t>N</w:t>
      </w:r>
      <w:r w:rsidR="001D1FB9" w:rsidRPr="00AF416E">
        <w:rPr>
          <w:rFonts w:asciiTheme="majorHAnsi" w:hAnsiTheme="majorHAnsi" w:cstheme="majorHAnsi"/>
          <w:sz w:val="24"/>
          <w:szCs w:val="24"/>
        </w:rPr>
        <w:t xml:space="preserve">ajniższa cena brutto spośród złożonych </w:t>
      </w:r>
      <w:r w:rsidR="004A229E" w:rsidRPr="00AF416E">
        <w:rPr>
          <w:rFonts w:asciiTheme="majorHAnsi" w:hAnsiTheme="majorHAnsi" w:cstheme="majorHAnsi"/>
          <w:sz w:val="24"/>
          <w:szCs w:val="24"/>
        </w:rPr>
        <w:t>O</w:t>
      </w:r>
      <w:r w:rsidR="001D1FB9" w:rsidRPr="00AF416E">
        <w:rPr>
          <w:rFonts w:asciiTheme="majorHAnsi" w:hAnsiTheme="majorHAnsi" w:cstheme="majorHAnsi"/>
          <w:sz w:val="24"/>
          <w:szCs w:val="24"/>
        </w:rPr>
        <w:t>fert</w:t>
      </w:r>
    </w:p>
    <w:p w:rsidR="001D1FB9" w:rsidRPr="00AF416E" w:rsidRDefault="001D1FB9" w:rsidP="00FC13D1">
      <w:pPr>
        <w:pStyle w:val="Tekstpodstawowy"/>
        <w:tabs>
          <w:tab w:val="left" w:pos="0"/>
          <w:tab w:val="left" w:pos="851"/>
          <w:tab w:val="left" w:pos="1418"/>
          <w:tab w:val="left" w:pos="1560"/>
        </w:tabs>
        <w:ind w:right="-1303"/>
        <w:rPr>
          <w:rFonts w:asciiTheme="majorHAnsi" w:hAnsiTheme="majorHAnsi" w:cstheme="majorHAnsi"/>
          <w:sz w:val="24"/>
          <w:szCs w:val="24"/>
        </w:rPr>
      </w:pPr>
      <w:r w:rsidRPr="00AF416E">
        <w:rPr>
          <w:rFonts w:asciiTheme="majorHAnsi" w:hAnsiTheme="majorHAnsi" w:cstheme="majorHAnsi"/>
          <w:sz w:val="24"/>
          <w:szCs w:val="24"/>
        </w:rPr>
        <w:t xml:space="preserve">             C  =  ---------------------------------------------------------------------------        x 100 x </w:t>
      </w:r>
      <w:r w:rsidR="00672019" w:rsidRPr="00AF416E">
        <w:rPr>
          <w:rFonts w:asciiTheme="majorHAnsi" w:hAnsiTheme="majorHAnsi" w:cstheme="majorHAnsi"/>
          <w:sz w:val="24"/>
          <w:szCs w:val="24"/>
        </w:rPr>
        <w:t>8</w:t>
      </w:r>
      <w:r w:rsidRPr="00AF416E">
        <w:rPr>
          <w:rFonts w:asciiTheme="majorHAnsi" w:hAnsiTheme="majorHAnsi" w:cstheme="majorHAnsi"/>
          <w:sz w:val="24"/>
          <w:szCs w:val="24"/>
        </w:rPr>
        <w:t>5 %</w:t>
      </w:r>
    </w:p>
    <w:p w:rsidR="001D1FB9" w:rsidRPr="00AF416E" w:rsidRDefault="001D1FB9" w:rsidP="0053693E">
      <w:pPr>
        <w:pStyle w:val="Tekstpodstawowy"/>
        <w:tabs>
          <w:tab w:val="left" w:pos="0"/>
          <w:tab w:val="left" w:pos="851"/>
          <w:tab w:val="left" w:pos="1418"/>
          <w:tab w:val="left" w:pos="1560"/>
        </w:tabs>
        <w:spacing w:after="120"/>
        <w:ind w:right="-1303"/>
        <w:rPr>
          <w:rFonts w:asciiTheme="majorHAnsi" w:hAnsiTheme="majorHAnsi" w:cstheme="majorHAnsi"/>
          <w:sz w:val="24"/>
          <w:szCs w:val="24"/>
        </w:rPr>
      </w:pPr>
      <w:r w:rsidRPr="00AF416E">
        <w:rPr>
          <w:rFonts w:asciiTheme="majorHAnsi" w:hAnsiTheme="majorHAnsi" w:cstheme="majorHAnsi"/>
          <w:sz w:val="24"/>
          <w:szCs w:val="24"/>
        </w:rPr>
        <w:tab/>
      </w:r>
      <w:r w:rsidR="00FC13D1" w:rsidRPr="00AF416E">
        <w:rPr>
          <w:rFonts w:asciiTheme="majorHAnsi" w:hAnsiTheme="majorHAnsi" w:cstheme="majorHAnsi"/>
          <w:sz w:val="24"/>
          <w:szCs w:val="24"/>
        </w:rPr>
        <w:tab/>
      </w:r>
      <w:r w:rsidR="0053693E" w:rsidRPr="00AF416E">
        <w:rPr>
          <w:rFonts w:asciiTheme="majorHAnsi" w:hAnsiTheme="majorHAnsi" w:cstheme="majorHAnsi"/>
          <w:sz w:val="24"/>
          <w:szCs w:val="24"/>
        </w:rPr>
        <w:t>C</w:t>
      </w:r>
      <w:r w:rsidR="004A229E" w:rsidRPr="00AF416E">
        <w:rPr>
          <w:rFonts w:asciiTheme="majorHAnsi" w:hAnsiTheme="majorHAnsi" w:cstheme="majorHAnsi"/>
          <w:sz w:val="24"/>
          <w:szCs w:val="24"/>
        </w:rPr>
        <w:t>ena brutto badanej O</w:t>
      </w:r>
      <w:r w:rsidRPr="00AF416E">
        <w:rPr>
          <w:rFonts w:asciiTheme="majorHAnsi" w:hAnsiTheme="majorHAnsi" w:cstheme="majorHAnsi"/>
          <w:sz w:val="24"/>
          <w:szCs w:val="24"/>
        </w:rPr>
        <w:t>ferty</w:t>
      </w:r>
    </w:p>
    <w:p w:rsidR="001D1FB9" w:rsidRPr="00AF416E" w:rsidRDefault="001D1FB9" w:rsidP="0053693E">
      <w:pPr>
        <w:pStyle w:val="Tekstpodstawowywcity"/>
        <w:tabs>
          <w:tab w:val="left" w:pos="0"/>
          <w:tab w:val="left" w:pos="567"/>
          <w:tab w:val="num" w:pos="709"/>
          <w:tab w:val="num" w:pos="1134"/>
          <w:tab w:val="left" w:pos="1418"/>
        </w:tabs>
        <w:ind w:left="0"/>
        <w:jc w:val="both"/>
        <w:rPr>
          <w:rFonts w:asciiTheme="majorHAnsi" w:hAnsiTheme="majorHAnsi" w:cstheme="majorHAnsi"/>
        </w:rPr>
      </w:pPr>
      <w:r w:rsidRPr="00AF416E">
        <w:rPr>
          <w:rFonts w:asciiTheme="majorHAnsi" w:hAnsiTheme="majorHAnsi" w:cstheme="majorHAnsi"/>
        </w:rPr>
        <w:t>Wykonawca, który przedstawi najniższą</w:t>
      </w:r>
      <w:r w:rsidR="00672019" w:rsidRPr="00AF416E">
        <w:rPr>
          <w:rFonts w:asciiTheme="majorHAnsi" w:hAnsiTheme="majorHAnsi" w:cstheme="majorHAnsi"/>
        </w:rPr>
        <w:t xml:space="preserve"> cenę brutto w ofercie otrzyma 8</w:t>
      </w:r>
      <w:r w:rsidRPr="00AF416E">
        <w:rPr>
          <w:rFonts w:asciiTheme="majorHAnsi" w:hAnsiTheme="majorHAnsi" w:cstheme="majorHAnsi"/>
        </w:rPr>
        <w:t>5 punktów, pozostali Wykonawcy otrzymają odpowiednio mniej punktów, stosownie do ww. wzoru. Stosowana punktacja 0-</w:t>
      </w:r>
      <w:r w:rsidR="00672019" w:rsidRPr="00AF416E">
        <w:rPr>
          <w:rFonts w:asciiTheme="majorHAnsi" w:hAnsiTheme="majorHAnsi" w:cstheme="majorHAnsi"/>
        </w:rPr>
        <w:t>8</w:t>
      </w:r>
      <w:r w:rsidRPr="00AF416E">
        <w:rPr>
          <w:rFonts w:asciiTheme="majorHAnsi" w:hAnsiTheme="majorHAnsi" w:cstheme="majorHAnsi"/>
        </w:rPr>
        <w:t>5 pkt.</w:t>
      </w:r>
    </w:p>
    <w:p w:rsidR="00B258CF" w:rsidRPr="00AF416E" w:rsidRDefault="001D1FB9" w:rsidP="00FC13D1">
      <w:pPr>
        <w:pStyle w:val="Tekstpodstawowywcity"/>
        <w:tabs>
          <w:tab w:val="left" w:pos="0"/>
          <w:tab w:val="left" w:pos="567"/>
          <w:tab w:val="num" w:pos="709"/>
          <w:tab w:val="left" w:pos="2552"/>
        </w:tabs>
        <w:ind w:left="0"/>
        <w:jc w:val="both"/>
        <w:rPr>
          <w:rFonts w:asciiTheme="majorHAnsi" w:hAnsiTheme="majorHAnsi" w:cstheme="majorHAnsi"/>
          <w:b/>
        </w:rPr>
      </w:pPr>
      <w:r w:rsidRPr="00AF416E">
        <w:rPr>
          <w:rFonts w:asciiTheme="majorHAnsi" w:hAnsiTheme="majorHAnsi" w:cstheme="majorHAnsi"/>
          <w:b/>
        </w:rPr>
        <w:t>C - wsk</w:t>
      </w:r>
      <w:r w:rsidR="004A229E" w:rsidRPr="00AF416E">
        <w:rPr>
          <w:rFonts w:asciiTheme="majorHAnsi" w:hAnsiTheme="majorHAnsi" w:cstheme="majorHAnsi"/>
          <w:b/>
        </w:rPr>
        <w:t>aźnik najniższej  ceny brutto O</w:t>
      </w:r>
      <w:r w:rsidRPr="00AF416E">
        <w:rPr>
          <w:rFonts w:asciiTheme="majorHAnsi" w:hAnsiTheme="majorHAnsi" w:cstheme="majorHAnsi"/>
          <w:b/>
        </w:rPr>
        <w:t>ferty</w:t>
      </w:r>
    </w:p>
    <w:p w:rsidR="00672019" w:rsidRPr="00AF416E" w:rsidRDefault="00672019" w:rsidP="0053693E">
      <w:pPr>
        <w:pStyle w:val="Tekstpodstawowywcity"/>
        <w:tabs>
          <w:tab w:val="left" w:pos="0"/>
          <w:tab w:val="left" w:pos="567"/>
          <w:tab w:val="num" w:pos="709"/>
          <w:tab w:val="left" w:pos="2552"/>
        </w:tabs>
        <w:spacing w:before="120" w:after="0"/>
        <w:ind w:left="0"/>
        <w:jc w:val="both"/>
        <w:rPr>
          <w:rFonts w:asciiTheme="majorHAnsi" w:hAnsiTheme="majorHAnsi" w:cstheme="majorHAnsi"/>
        </w:rPr>
      </w:pPr>
      <w:r w:rsidRPr="00AF416E">
        <w:rPr>
          <w:rFonts w:asciiTheme="majorHAnsi" w:hAnsiTheme="majorHAnsi" w:cstheme="majorHAnsi"/>
          <w:b/>
        </w:rPr>
        <w:t xml:space="preserve">Ad 2) </w:t>
      </w:r>
      <w:r w:rsidRPr="00AF416E">
        <w:rPr>
          <w:rFonts w:asciiTheme="majorHAnsi" w:hAnsiTheme="majorHAnsi" w:cstheme="majorHAnsi"/>
        </w:rPr>
        <w:t>termin udzielonej gwarancji</w:t>
      </w:r>
      <w:r w:rsidR="00AD574E" w:rsidRPr="00AF416E">
        <w:rPr>
          <w:rFonts w:asciiTheme="majorHAnsi" w:hAnsiTheme="majorHAnsi" w:cstheme="majorHAnsi"/>
        </w:rPr>
        <w:t xml:space="preserve"> i rękojmi</w:t>
      </w:r>
      <w:r w:rsidRPr="00AF416E">
        <w:rPr>
          <w:rFonts w:asciiTheme="majorHAnsi" w:hAnsiTheme="majorHAnsi" w:cstheme="majorHAnsi"/>
        </w:rPr>
        <w:t xml:space="preserve"> na wykonanie robót w zakresie konstrukcji, izolacji, pokrycia dachu i obróbek blacharskich – 10 %</w:t>
      </w:r>
    </w:p>
    <w:p w:rsidR="00672019" w:rsidRPr="00AF416E" w:rsidRDefault="00672019" w:rsidP="0053693E">
      <w:pPr>
        <w:pStyle w:val="Tekstpodstawowywcity"/>
        <w:tabs>
          <w:tab w:val="left" w:pos="-284"/>
          <w:tab w:val="left" w:pos="0"/>
          <w:tab w:val="left" w:pos="567"/>
          <w:tab w:val="num" w:pos="709"/>
        </w:tabs>
        <w:spacing w:before="120" w:after="0"/>
        <w:ind w:left="0"/>
        <w:jc w:val="both"/>
        <w:rPr>
          <w:rFonts w:asciiTheme="majorHAnsi" w:hAnsiTheme="majorHAnsi" w:cstheme="majorHAnsi"/>
          <w:b/>
        </w:rPr>
      </w:pPr>
      <w:r w:rsidRPr="00AF416E">
        <w:rPr>
          <w:rFonts w:asciiTheme="majorHAnsi" w:hAnsiTheme="majorHAnsi" w:cstheme="majorHAnsi"/>
        </w:rPr>
        <w:t xml:space="preserve">                    T</w:t>
      </w:r>
      <w:r w:rsidRPr="00AF416E">
        <w:rPr>
          <w:rFonts w:asciiTheme="majorHAnsi" w:hAnsiTheme="majorHAnsi" w:cstheme="majorHAnsi"/>
          <w:b/>
        </w:rPr>
        <w:t xml:space="preserve">ermin udzielonej gwarancji </w:t>
      </w:r>
      <w:r w:rsidR="00AD574E" w:rsidRPr="00AF416E">
        <w:rPr>
          <w:rFonts w:asciiTheme="majorHAnsi" w:hAnsiTheme="majorHAnsi" w:cstheme="majorHAnsi"/>
          <w:b/>
        </w:rPr>
        <w:t xml:space="preserve">i rękojmi </w:t>
      </w:r>
      <w:r w:rsidRPr="00AF416E">
        <w:rPr>
          <w:rFonts w:asciiTheme="majorHAnsi" w:hAnsiTheme="majorHAnsi" w:cstheme="majorHAnsi"/>
          <w:b/>
        </w:rPr>
        <w:t>badanej Oferty</w:t>
      </w:r>
    </w:p>
    <w:p w:rsidR="00672019" w:rsidRPr="00AF416E" w:rsidRDefault="00D63C24" w:rsidP="00672019">
      <w:pPr>
        <w:pStyle w:val="Tekstpodstawowywcity"/>
        <w:tabs>
          <w:tab w:val="left" w:pos="-284"/>
          <w:tab w:val="left" w:pos="0"/>
          <w:tab w:val="left" w:pos="284"/>
          <w:tab w:val="left" w:pos="567"/>
          <w:tab w:val="num" w:pos="709"/>
        </w:tabs>
        <w:ind w:left="0"/>
        <w:jc w:val="both"/>
        <w:rPr>
          <w:rFonts w:asciiTheme="majorHAnsi" w:hAnsiTheme="majorHAnsi" w:cstheme="majorHAnsi"/>
          <w:b/>
        </w:rPr>
      </w:pPr>
      <w:r w:rsidRPr="00AF416E">
        <w:rPr>
          <w:rFonts w:asciiTheme="majorHAnsi" w:hAnsiTheme="majorHAnsi" w:cstheme="majorHAnsi"/>
          <w:b/>
          <w:noProof/>
        </w:rPr>
        <mc:AlternateContent>
          <mc:Choice Requires="wps">
            <w:drawing>
              <wp:anchor distT="4294967295" distB="4294967295" distL="114300" distR="114300" simplePos="0" relativeHeight="251699200" behindDoc="0" locked="0" layoutInCell="1" allowOverlap="1" wp14:anchorId="41CFB829" wp14:editId="58D8C413">
                <wp:simplePos x="0" y="0"/>
                <wp:positionH relativeFrom="column">
                  <wp:posOffset>678180</wp:posOffset>
                </wp:positionH>
                <wp:positionV relativeFrom="paragraph">
                  <wp:posOffset>99059</wp:posOffset>
                </wp:positionV>
                <wp:extent cx="3834765" cy="0"/>
                <wp:effectExtent l="0" t="0" r="13335" b="0"/>
                <wp:wrapNone/>
                <wp:docPr id="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34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A5A6B" id="Line 21"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pt,7.8pt" to="355.3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"/>
            </w:pict>
          </mc:Fallback>
        </mc:AlternateContent>
      </w:r>
      <w:r w:rsidR="00672019" w:rsidRPr="00AF416E">
        <w:rPr>
          <w:rFonts w:asciiTheme="majorHAnsi" w:hAnsiTheme="majorHAnsi" w:cstheme="majorHAnsi"/>
          <w:b/>
        </w:rPr>
        <w:t xml:space="preserve">           TG                                    </w:t>
      </w:r>
      <w:r w:rsidR="00672019" w:rsidRPr="00AF416E">
        <w:rPr>
          <w:rFonts w:asciiTheme="majorHAnsi" w:hAnsiTheme="majorHAnsi" w:cstheme="majorHAnsi"/>
          <w:b/>
        </w:rPr>
        <w:tab/>
        <w:t xml:space="preserve">                                              </w:t>
      </w:r>
      <w:r w:rsidR="00672019" w:rsidRPr="00AF416E">
        <w:rPr>
          <w:rFonts w:asciiTheme="majorHAnsi" w:hAnsiTheme="majorHAnsi" w:cstheme="majorHAnsi"/>
          <w:b/>
        </w:rPr>
        <w:tab/>
      </w:r>
      <w:r w:rsidR="00672019" w:rsidRPr="00AF416E">
        <w:rPr>
          <w:rFonts w:asciiTheme="majorHAnsi" w:hAnsiTheme="majorHAnsi" w:cstheme="majorHAnsi"/>
          <w:b/>
        </w:rPr>
        <w:tab/>
        <w:t xml:space="preserve">                x 100 x 10</w:t>
      </w:r>
      <w:r w:rsidR="0053693E" w:rsidRPr="00AF416E">
        <w:rPr>
          <w:rFonts w:asciiTheme="majorHAnsi" w:hAnsiTheme="majorHAnsi" w:cstheme="majorHAnsi"/>
          <w:b/>
        </w:rPr>
        <w:t xml:space="preserve"> </w:t>
      </w:r>
      <w:r w:rsidR="00672019" w:rsidRPr="00AF416E">
        <w:rPr>
          <w:rFonts w:asciiTheme="majorHAnsi" w:hAnsiTheme="majorHAnsi" w:cstheme="majorHAnsi"/>
          <w:b/>
        </w:rPr>
        <w:t xml:space="preserve">%                              </w:t>
      </w:r>
    </w:p>
    <w:p w:rsidR="00672019" w:rsidRPr="00AF416E" w:rsidRDefault="00672019" w:rsidP="00672019">
      <w:pPr>
        <w:pStyle w:val="Tekstpodstawowywcity"/>
        <w:tabs>
          <w:tab w:val="left" w:pos="-284"/>
          <w:tab w:val="left" w:pos="0"/>
          <w:tab w:val="left" w:pos="284"/>
          <w:tab w:val="left" w:pos="567"/>
          <w:tab w:val="num" w:pos="709"/>
        </w:tabs>
        <w:ind w:left="0"/>
        <w:jc w:val="both"/>
        <w:rPr>
          <w:rFonts w:asciiTheme="majorHAnsi" w:hAnsiTheme="majorHAnsi" w:cstheme="majorHAnsi"/>
          <w:b/>
        </w:rPr>
      </w:pPr>
      <w:r w:rsidRPr="00AF416E">
        <w:rPr>
          <w:rFonts w:asciiTheme="majorHAnsi" w:hAnsiTheme="majorHAnsi" w:cstheme="majorHAnsi"/>
          <w:b/>
        </w:rPr>
        <w:tab/>
        <w:t xml:space="preserve">               Najdłuższy termin udzielonej gwarancji </w:t>
      </w:r>
      <w:r w:rsidR="001F42C5" w:rsidRPr="00AF416E">
        <w:rPr>
          <w:rFonts w:asciiTheme="majorHAnsi" w:hAnsiTheme="majorHAnsi" w:cstheme="majorHAnsi"/>
          <w:b/>
        </w:rPr>
        <w:t xml:space="preserve">i rękojmi </w:t>
      </w:r>
      <w:r w:rsidRPr="00AF416E">
        <w:rPr>
          <w:rFonts w:asciiTheme="majorHAnsi" w:hAnsiTheme="majorHAnsi" w:cstheme="majorHAnsi"/>
          <w:b/>
        </w:rPr>
        <w:t>podlegający ocenie (15 lat)</w:t>
      </w:r>
    </w:p>
    <w:p w:rsidR="00672019" w:rsidRPr="00AF416E" w:rsidRDefault="00672019" w:rsidP="00672019">
      <w:pPr>
        <w:pStyle w:val="Tekstpodstawowywcity"/>
        <w:tabs>
          <w:tab w:val="left" w:pos="0"/>
          <w:tab w:val="left" w:pos="284"/>
          <w:tab w:val="left" w:pos="567"/>
          <w:tab w:val="num" w:pos="709"/>
        </w:tabs>
        <w:ind w:left="0"/>
        <w:jc w:val="both"/>
        <w:rPr>
          <w:rFonts w:asciiTheme="majorHAnsi" w:hAnsiTheme="majorHAnsi" w:cstheme="majorHAnsi"/>
        </w:rPr>
      </w:pPr>
      <w:r w:rsidRPr="00AF416E">
        <w:rPr>
          <w:rFonts w:asciiTheme="majorHAnsi" w:hAnsiTheme="majorHAnsi" w:cstheme="majorHAnsi"/>
        </w:rPr>
        <w:t xml:space="preserve">Minimalny termin udzielonej gwarancji </w:t>
      </w:r>
      <w:r w:rsidR="001F42C5" w:rsidRPr="00AF416E">
        <w:rPr>
          <w:rFonts w:asciiTheme="majorHAnsi" w:hAnsiTheme="majorHAnsi" w:cstheme="majorHAnsi"/>
        </w:rPr>
        <w:t xml:space="preserve">i rękojmi </w:t>
      </w:r>
      <w:r w:rsidRPr="00AF416E">
        <w:rPr>
          <w:rFonts w:asciiTheme="majorHAnsi" w:hAnsiTheme="majorHAnsi" w:cstheme="majorHAnsi"/>
        </w:rPr>
        <w:t xml:space="preserve">na wykonanie robót w zakresie konstrukcji, izolacji, pokrycia dachu i obróbek blacharskich wynosi 5 lat natomiast maksymalny punktowany przy ocenie Ofert termin wynosi 15 lat. Okres gwarancji </w:t>
      </w:r>
      <w:r w:rsidR="001F42C5" w:rsidRPr="00AF416E">
        <w:rPr>
          <w:rFonts w:asciiTheme="majorHAnsi" w:hAnsiTheme="majorHAnsi" w:cstheme="majorHAnsi"/>
        </w:rPr>
        <w:t xml:space="preserve">rękojmi </w:t>
      </w:r>
      <w:r w:rsidRPr="00AF416E">
        <w:rPr>
          <w:rFonts w:asciiTheme="majorHAnsi" w:hAnsiTheme="majorHAnsi" w:cstheme="majorHAnsi"/>
        </w:rPr>
        <w:t>należy podać w pełnych latach.</w:t>
      </w:r>
    </w:p>
    <w:p w:rsidR="00672019" w:rsidRPr="00AF416E" w:rsidRDefault="00672019" w:rsidP="00672019">
      <w:pPr>
        <w:pStyle w:val="Tekstpodstawowywcity"/>
        <w:tabs>
          <w:tab w:val="left" w:pos="0"/>
          <w:tab w:val="left" w:pos="567"/>
          <w:tab w:val="num" w:pos="709"/>
          <w:tab w:val="num" w:pos="1134"/>
          <w:tab w:val="left" w:pos="1418"/>
        </w:tabs>
        <w:ind w:left="0"/>
        <w:jc w:val="both"/>
        <w:rPr>
          <w:rFonts w:asciiTheme="majorHAnsi" w:hAnsiTheme="majorHAnsi" w:cstheme="majorHAnsi"/>
          <w:b/>
        </w:rPr>
      </w:pPr>
      <w:r w:rsidRPr="00AF416E">
        <w:rPr>
          <w:rFonts w:asciiTheme="majorHAnsi" w:hAnsiTheme="majorHAnsi" w:cstheme="majorHAnsi"/>
          <w:b/>
        </w:rPr>
        <w:t xml:space="preserve">TG – Termin udzielonej gwarancji </w:t>
      </w:r>
      <w:r w:rsidR="00AD574E" w:rsidRPr="00AF416E">
        <w:rPr>
          <w:rFonts w:asciiTheme="majorHAnsi" w:hAnsiTheme="majorHAnsi" w:cstheme="majorHAnsi"/>
          <w:b/>
        </w:rPr>
        <w:t>i rękojmi</w:t>
      </w:r>
    </w:p>
    <w:p w:rsidR="007344AB" w:rsidRPr="00AF416E" w:rsidRDefault="00672019" w:rsidP="00D515F8">
      <w:pPr>
        <w:pStyle w:val="Tekstpodstawowywcity"/>
        <w:tabs>
          <w:tab w:val="left" w:pos="0"/>
          <w:tab w:val="left" w:pos="567"/>
          <w:tab w:val="num" w:pos="709"/>
          <w:tab w:val="num" w:pos="1134"/>
          <w:tab w:val="left" w:pos="1418"/>
        </w:tabs>
        <w:ind w:left="0"/>
        <w:jc w:val="both"/>
        <w:rPr>
          <w:rFonts w:asciiTheme="majorHAnsi" w:hAnsiTheme="majorHAnsi" w:cstheme="majorHAnsi"/>
        </w:rPr>
      </w:pPr>
      <w:r w:rsidRPr="00AF416E">
        <w:rPr>
          <w:rFonts w:asciiTheme="majorHAnsi" w:hAnsiTheme="majorHAnsi" w:cstheme="majorHAnsi"/>
        </w:rPr>
        <w:t xml:space="preserve">Wykonawca, który przedstawi najdłuższy termin gwarancji </w:t>
      </w:r>
      <w:r w:rsidR="00AD574E" w:rsidRPr="00AF416E">
        <w:rPr>
          <w:rFonts w:asciiTheme="majorHAnsi" w:hAnsiTheme="majorHAnsi" w:cstheme="majorHAnsi"/>
        </w:rPr>
        <w:t xml:space="preserve">i rękojmi </w:t>
      </w:r>
      <w:r w:rsidRPr="00AF416E">
        <w:rPr>
          <w:rFonts w:asciiTheme="majorHAnsi" w:hAnsiTheme="majorHAnsi" w:cstheme="majorHAnsi"/>
        </w:rPr>
        <w:t xml:space="preserve">na wykonanie robót w zakresie konstrukcji, izolacji, pokrycia dachu i obróbek blacharskich otrzyma 10 punktów, pozostali Wykonawcy otrzymają odpowiednio mniej punktów, stosownie do ww. wzoru. </w:t>
      </w:r>
    </w:p>
    <w:p w:rsidR="00A17848" w:rsidRPr="00AF416E" w:rsidRDefault="00A17848" w:rsidP="00D515F8">
      <w:pPr>
        <w:pStyle w:val="Tekstpodstawowywcity"/>
        <w:tabs>
          <w:tab w:val="left" w:pos="0"/>
          <w:tab w:val="left" w:pos="567"/>
          <w:tab w:val="num" w:pos="709"/>
          <w:tab w:val="num" w:pos="1134"/>
          <w:tab w:val="left" w:pos="1418"/>
        </w:tabs>
        <w:ind w:left="0"/>
        <w:jc w:val="both"/>
        <w:rPr>
          <w:rFonts w:asciiTheme="majorHAnsi" w:hAnsiTheme="majorHAnsi" w:cstheme="majorHAnsi"/>
        </w:rPr>
      </w:pPr>
    </w:p>
    <w:p w:rsidR="00A17848" w:rsidRPr="00AF416E" w:rsidRDefault="00A17848" w:rsidP="00D515F8">
      <w:pPr>
        <w:pStyle w:val="Tekstpodstawowywcity"/>
        <w:tabs>
          <w:tab w:val="left" w:pos="0"/>
          <w:tab w:val="left" w:pos="567"/>
          <w:tab w:val="num" w:pos="709"/>
          <w:tab w:val="num" w:pos="1134"/>
          <w:tab w:val="left" w:pos="1418"/>
        </w:tabs>
        <w:ind w:left="0"/>
        <w:jc w:val="both"/>
        <w:rPr>
          <w:rFonts w:asciiTheme="majorHAnsi" w:hAnsiTheme="majorHAnsi" w:cstheme="majorHAnsi"/>
        </w:rPr>
      </w:pPr>
    </w:p>
    <w:p w:rsidR="001D1FB9" w:rsidRPr="00AF416E" w:rsidRDefault="00672019" w:rsidP="00FC13D1">
      <w:pPr>
        <w:pStyle w:val="Tekstpodstawowywcity"/>
        <w:tabs>
          <w:tab w:val="left" w:pos="0"/>
          <w:tab w:val="left" w:pos="567"/>
          <w:tab w:val="num" w:pos="709"/>
          <w:tab w:val="left" w:pos="2552"/>
        </w:tabs>
        <w:ind w:left="0"/>
        <w:jc w:val="both"/>
        <w:rPr>
          <w:rFonts w:asciiTheme="majorHAnsi" w:hAnsiTheme="majorHAnsi" w:cstheme="majorHAnsi"/>
        </w:rPr>
      </w:pPr>
      <w:r w:rsidRPr="00AF416E">
        <w:rPr>
          <w:rFonts w:asciiTheme="majorHAnsi" w:hAnsiTheme="majorHAnsi" w:cstheme="majorHAnsi"/>
          <w:b/>
        </w:rPr>
        <w:lastRenderedPageBreak/>
        <w:t>Ad 3</w:t>
      </w:r>
      <w:r w:rsidR="001D1FB9" w:rsidRPr="00AF416E">
        <w:rPr>
          <w:rFonts w:asciiTheme="majorHAnsi" w:hAnsiTheme="majorHAnsi" w:cstheme="majorHAnsi"/>
          <w:b/>
        </w:rPr>
        <w:t xml:space="preserve">) </w:t>
      </w:r>
      <w:r w:rsidR="001D1FB9" w:rsidRPr="00AF416E">
        <w:rPr>
          <w:rFonts w:asciiTheme="majorHAnsi" w:hAnsiTheme="majorHAnsi" w:cstheme="majorHAnsi"/>
        </w:rPr>
        <w:t>termin płatności faktury– 5 %</w:t>
      </w:r>
    </w:p>
    <w:p w:rsidR="001D1FB9" w:rsidRPr="00AF416E" w:rsidRDefault="001D1FB9" w:rsidP="00FC13D1">
      <w:pPr>
        <w:pStyle w:val="Tekstpodstawowywcity"/>
        <w:tabs>
          <w:tab w:val="left" w:pos="-284"/>
          <w:tab w:val="left" w:pos="0"/>
          <w:tab w:val="left" w:pos="567"/>
          <w:tab w:val="num" w:pos="709"/>
        </w:tabs>
        <w:ind w:left="0"/>
        <w:jc w:val="both"/>
        <w:rPr>
          <w:rFonts w:asciiTheme="majorHAnsi" w:hAnsiTheme="majorHAnsi" w:cstheme="majorHAnsi"/>
          <w:b/>
        </w:rPr>
      </w:pPr>
      <w:r w:rsidRPr="00AF416E">
        <w:rPr>
          <w:rFonts w:asciiTheme="majorHAnsi" w:hAnsiTheme="majorHAnsi" w:cstheme="majorHAnsi"/>
        </w:rPr>
        <w:t xml:space="preserve">             </w:t>
      </w:r>
      <w:r w:rsidR="00FC13D1" w:rsidRPr="00AF416E">
        <w:rPr>
          <w:rFonts w:asciiTheme="majorHAnsi" w:hAnsiTheme="majorHAnsi" w:cstheme="majorHAnsi"/>
        </w:rPr>
        <w:t xml:space="preserve">       </w:t>
      </w:r>
      <w:r w:rsidR="00AF51EC" w:rsidRPr="00AF416E">
        <w:rPr>
          <w:rFonts w:asciiTheme="majorHAnsi" w:hAnsiTheme="majorHAnsi" w:cstheme="majorHAnsi"/>
          <w:b/>
        </w:rPr>
        <w:t xml:space="preserve">Termin płatności faktury badanej Oferty </w:t>
      </w:r>
    </w:p>
    <w:p w:rsidR="001D1FB9" w:rsidRPr="00AF416E" w:rsidRDefault="00D63C24" w:rsidP="00FC13D1">
      <w:pPr>
        <w:pStyle w:val="Tekstpodstawowywcity"/>
        <w:tabs>
          <w:tab w:val="left" w:pos="-284"/>
          <w:tab w:val="left" w:pos="0"/>
          <w:tab w:val="left" w:pos="284"/>
          <w:tab w:val="left" w:pos="567"/>
          <w:tab w:val="num" w:pos="709"/>
        </w:tabs>
        <w:ind w:left="0"/>
        <w:jc w:val="both"/>
        <w:rPr>
          <w:rFonts w:asciiTheme="majorHAnsi" w:hAnsiTheme="majorHAnsi" w:cstheme="majorHAnsi"/>
          <w:b/>
        </w:rPr>
      </w:pPr>
      <w:r w:rsidRPr="00AF416E">
        <w:rPr>
          <w:rFonts w:asciiTheme="majorHAnsi" w:hAnsiTheme="majorHAnsi" w:cstheme="majorHAnsi"/>
          <w:b/>
          <w:noProof/>
        </w:rPr>
        <mc:AlternateContent>
          <mc:Choice Requires="wps">
            <w:drawing>
              <wp:anchor distT="4294967295" distB="4294967295" distL="114300" distR="114300" simplePos="0" relativeHeight="251697152" behindDoc="0" locked="0" layoutInCell="1" allowOverlap="1" wp14:anchorId="0EE6FC2D" wp14:editId="4E64F3B5">
                <wp:simplePos x="0" y="0"/>
                <wp:positionH relativeFrom="column">
                  <wp:posOffset>678180</wp:posOffset>
                </wp:positionH>
                <wp:positionV relativeFrom="paragraph">
                  <wp:posOffset>99059</wp:posOffset>
                </wp:positionV>
                <wp:extent cx="3834765" cy="0"/>
                <wp:effectExtent l="0" t="0" r="13335"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34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4E324" id="Line 21"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pt,7.8pt" to="355.3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3+oFAIAACk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"/>
            </w:pict>
          </mc:Fallback>
        </mc:AlternateContent>
      </w:r>
      <w:r w:rsidR="00FC13D1" w:rsidRPr="00AF416E">
        <w:rPr>
          <w:rFonts w:asciiTheme="majorHAnsi" w:hAnsiTheme="majorHAnsi" w:cstheme="majorHAnsi"/>
          <w:b/>
        </w:rPr>
        <w:t xml:space="preserve">           </w:t>
      </w:r>
      <w:r w:rsidR="001D1FB9" w:rsidRPr="00AF416E">
        <w:rPr>
          <w:rFonts w:asciiTheme="majorHAnsi" w:hAnsiTheme="majorHAnsi" w:cstheme="majorHAnsi"/>
          <w:b/>
        </w:rPr>
        <w:t xml:space="preserve">TP        </w:t>
      </w:r>
      <w:r w:rsidR="00FC13D1" w:rsidRPr="00AF416E">
        <w:rPr>
          <w:rFonts w:asciiTheme="majorHAnsi" w:hAnsiTheme="majorHAnsi" w:cstheme="majorHAnsi"/>
          <w:b/>
        </w:rPr>
        <w:t xml:space="preserve">  </w:t>
      </w:r>
      <w:r w:rsidR="001D1FB9" w:rsidRPr="00AF416E">
        <w:rPr>
          <w:rFonts w:asciiTheme="majorHAnsi" w:hAnsiTheme="majorHAnsi" w:cstheme="majorHAnsi"/>
          <w:b/>
        </w:rPr>
        <w:t xml:space="preserve">                          </w:t>
      </w:r>
      <w:r w:rsidR="001D1FB9" w:rsidRPr="00AF416E">
        <w:rPr>
          <w:rFonts w:asciiTheme="majorHAnsi" w:hAnsiTheme="majorHAnsi" w:cstheme="majorHAnsi"/>
          <w:b/>
        </w:rPr>
        <w:tab/>
        <w:t xml:space="preserve">                                              </w:t>
      </w:r>
      <w:r w:rsidR="001D1FB9" w:rsidRPr="00AF416E">
        <w:rPr>
          <w:rFonts w:asciiTheme="majorHAnsi" w:hAnsiTheme="majorHAnsi" w:cstheme="majorHAnsi"/>
          <w:b/>
        </w:rPr>
        <w:tab/>
      </w:r>
      <w:r w:rsidR="001D1FB9" w:rsidRPr="00AF416E">
        <w:rPr>
          <w:rFonts w:asciiTheme="majorHAnsi" w:hAnsiTheme="majorHAnsi" w:cstheme="majorHAnsi"/>
          <w:b/>
        </w:rPr>
        <w:tab/>
        <w:t xml:space="preserve">                x 100 x 5%                              </w:t>
      </w:r>
    </w:p>
    <w:p w:rsidR="001D1FB9" w:rsidRPr="00AF416E" w:rsidRDefault="001D1FB9" w:rsidP="0053693E">
      <w:pPr>
        <w:pStyle w:val="Tekstpodstawowywcity"/>
        <w:tabs>
          <w:tab w:val="left" w:pos="-284"/>
          <w:tab w:val="left" w:pos="0"/>
          <w:tab w:val="left" w:pos="284"/>
          <w:tab w:val="left" w:pos="567"/>
          <w:tab w:val="num" w:pos="709"/>
        </w:tabs>
        <w:spacing w:after="240"/>
        <w:ind w:left="0"/>
        <w:jc w:val="both"/>
        <w:rPr>
          <w:rFonts w:asciiTheme="majorHAnsi" w:hAnsiTheme="majorHAnsi" w:cstheme="majorHAnsi"/>
          <w:b/>
        </w:rPr>
      </w:pPr>
      <w:r w:rsidRPr="00AF416E">
        <w:rPr>
          <w:rFonts w:asciiTheme="majorHAnsi" w:hAnsiTheme="majorHAnsi" w:cstheme="majorHAnsi"/>
          <w:b/>
        </w:rPr>
        <w:tab/>
        <w:t xml:space="preserve">         </w:t>
      </w:r>
      <w:r w:rsidR="00FC13D1" w:rsidRPr="00AF416E">
        <w:rPr>
          <w:rFonts w:asciiTheme="majorHAnsi" w:hAnsiTheme="majorHAnsi" w:cstheme="majorHAnsi"/>
          <w:b/>
        </w:rPr>
        <w:t xml:space="preserve">      </w:t>
      </w:r>
      <w:r w:rsidR="00AF51EC" w:rsidRPr="00AF416E">
        <w:rPr>
          <w:rFonts w:asciiTheme="majorHAnsi" w:hAnsiTheme="majorHAnsi" w:cstheme="majorHAnsi"/>
          <w:b/>
        </w:rPr>
        <w:t>Najdłuższy termin płatności faktury spośród złożonych Ofert min 21 max 30 dni</w:t>
      </w:r>
    </w:p>
    <w:p w:rsidR="001D1FB9" w:rsidRPr="00AF416E" w:rsidRDefault="00D515F8" w:rsidP="0053693E">
      <w:pPr>
        <w:pStyle w:val="Tekstpodstawowywcity"/>
        <w:tabs>
          <w:tab w:val="left" w:pos="0"/>
          <w:tab w:val="left" w:pos="567"/>
          <w:tab w:val="num" w:pos="709"/>
          <w:tab w:val="num" w:pos="1134"/>
          <w:tab w:val="left" w:pos="1418"/>
        </w:tabs>
        <w:spacing w:after="240"/>
        <w:ind w:left="0"/>
        <w:jc w:val="both"/>
        <w:rPr>
          <w:rFonts w:asciiTheme="majorHAnsi" w:hAnsiTheme="majorHAnsi" w:cstheme="majorHAnsi"/>
          <w:b/>
        </w:rPr>
      </w:pPr>
      <w:r w:rsidRPr="00AF416E">
        <w:rPr>
          <w:rFonts w:asciiTheme="majorHAnsi" w:hAnsiTheme="majorHAnsi" w:cstheme="majorHAnsi"/>
          <w:b/>
        </w:rPr>
        <w:t xml:space="preserve">TP – Termin płatności faktury </w:t>
      </w:r>
    </w:p>
    <w:p w:rsidR="00E71C18" w:rsidRPr="00AF416E" w:rsidRDefault="001D1FB9" w:rsidP="00BF74BF">
      <w:pPr>
        <w:pStyle w:val="Tekstpodstawowywcity"/>
        <w:tabs>
          <w:tab w:val="left" w:pos="0"/>
          <w:tab w:val="left" w:pos="567"/>
          <w:tab w:val="num" w:pos="709"/>
          <w:tab w:val="num" w:pos="1134"/>
          <w:tab w:val="left" w:pos="1418"/>
        </w:tabs>
        <w:ind w:left="0"/>
        <w:jc w:val="both"/>
        <w:rPr>
          <w:rFonts w:asciiTheme="majorHAnsi" w:hAnsiTheme="majorHAnsi" w:cstheme="majorHAnsi"/>
        </w:rPr>
      </w:pPr>
      <w:r w:rsidRPr="00AF416E">
        <w:rPr>
          <w:rFonts w:asciiTheme="majorHAnsi" w:hAnsiTheme="majorHAnsi" w:cstheme="majorHAnsi"/>
        </w:rPr>
        <w:t>Wykonawca, który przedstawi najdłuższy termin płatności otrzyma 5 punktów, pozostali Wykonawcy otrzymają odpowiednio mniej punktów, stosownie do ww. wzoru. Stosowana punktacja 0-5 pkt.</w:t>
      </w:r>
    </w:p>
    <w:p w:rsidR="001D1FB9" w:rsidRPr="00AF416E" w:rsidRDefault="001D1FB9" w:rsidP="00F0216C">
      <w:pPr>
        <w:pStyle w:val="Tekstpodstawowywcity"/>
        <w:tabs>
          <w:tab w:val="left" w:pos="0"/>
          <w:tab w:val="left" w:pos="567"/>
          <w:tab w:val="num" w:pos="709"/>
          <w:tab w:val="num" w:pos="1134"/>
          <w:tab w:val="left" w:pos="1418"/>
        </w:tabs>
        <w:spacing w:after="0"/>
        <w:ind w:left="0"/>
        <w:jc w:val="both"/>
        <w:rPr>
          <w:rFonts w:asciiTheme="majorHAnsi" w:hAnsiTheme="majorHAnsi" w:cstheme="majorHAnsi"/>
          <w:b/>
        </w:rPr>
      </w:pPr>
      <w:r w:rsidRPr="00AF416E">
        <w:rPr>
          <w:rFonts w:asciiTheme="majorHAnsi" w:hAnsiTheme="majorHAnsi" w:cstheme="majorHAnsi"/>
          <w:b/>
        </w:rPr>
        <w:t>Końcowa punktacja (P) zostanie obliczona według wzoru:</w:t>
      </w:r>
    </w:p>
    <w:p w:rsidR="001D1FB9" w:rsidRPr="00AF416E" w:rsidRDefault="001D1FB9" w:rsidP="00F0216C">
      <w:pPr>
        <w:pStyle w:val="Tekstpodstawowywcity"/>
        <w:tabs>
          <w:tab w:val="left" w:pos="0"/>
          <w:tab w:val="left" w:pos="567"/>
          <w:tab w:val="num" w:pos="709"/>
          <w:tab w:val="num" w:pos="1134"/>
          <w:tab w:val="left" w:pos="1418"/>
        </w:tabs>
        <w:spacing w:after="0"/>
        <w:ind w:left="0"/>
        <w:jc w:val="both"/>
        <w:rPr>
          <w:rFonts w:asciiTheme="majorHAnsi" w:hAnsiTheme="majorHAnsi" w:cstheme="majorHAnsi"/>
          <w:b/>
        </w:rPr>
      </w:pPr>
      <w:r w:rsidRPr="00AF416E">
        <w:rPr>
          <w:rFonts w:asciiTheme="majorHAnsi" w:hAnsiTheme="majorHAnsi" w:cstheme="majorHAnsi"/>
          <w:b/>
        </w:rPr>
        <w:t xml:space="preserve">P = C + </w:t>
      </w:r>
      <w:r w:rsidR="00672019" w:rsidRPr="00AF416E">
        <w:rPr>
          <w:rFonts w:asciiTheme="majorHAnsi" w:hAnsiTheme="majorHAnsi" w:cstheme="majorHAnsi"/>
          <w:b/>
        </w:rPr>
        <w:t>TG +</w:t>
      </w:r>
      <w:r w:rsidRPr="00AF416E">
        <w:rPr>
          <w:rFonts w:asciiTheme="majorHAnsi" w:hAnsiTheme="majorHAnsi" w:cstheme="majorHAnsi"/>
          <w:b/>
        </w:rPr>
        <w:t>TP</w:t>
      </w:r>
    </w:p>
    <w:p w:rsidR="001D1FB9" w:rsidRPr="00AF416E" w:rsidRDefault="001D1FB9" w:rsidP="00F0216C">
      <w:pPr>
        <w:pStyle w:val="Tekstpodstawowywcity"/>
        <w:tabs>
          <w:tab w:val="left" w:pos="0"/>
          <w:tab w:val="left" w:pos="567"/>
          <w:tab w:val="num" w:pos="709"/>
          <w:tab w:val="num" w:pos="1134"/>
          <w:tab w:val="left" w:pos="1418"/>
        </w:tabs>
        <w:spacing w:after="0"/>
        <w:ind w:left="0"/>
        <w:jc w:val="both"/>
        <w:rPr>
          <w:rFonts w:asciiTheme="majorHAnsi" w:hAnsiTheme="majorHAnsi" w:cstheme="majorHAnsi"/>
          <w:b/>
        </w:rPr>
      </w:pPr>
    </w:p>
    <w:p w:rsidR="001D1FB9" w:rsidRPr="00AF416E" w:rsidRDefault="001D1FB9" w:rsidP="00F0216C">
      <w:pPr>
        <w:pStyle w:val="Tekstpodstawowywcity"/>
        <w:tabs>
          <w:tab w:val="left" w:pos="0"/>
          <w:tab w:val="left" w:pos="284"/>
          <w:tab w:val="num" w:pos="709"/>
          <w:tab w:val="left" w:pos="2552"/>
        </w:tabs>
        <w:spacing w:after="0"/>
        <w:ind w:left="0"/>
        <w:jc w:val="both"/>
        <w:rPr>
          <w:rFonts w:asciiTheme="majorHAnsi" w:hAnsiTheme="majorHAnsi" w:cstheme="majorHAnsi"/>
          <w:b/>
        </w:rPr>
      </w:pPr>
      <w:r w:rsidRPr="00AF416E">
        <w:rPr>
          <w:rFonts w:asciiTheme="majorHAnsi" w:hAnsiTheme="majorHAnsi" w:cstheme="majorHAnsi"/>
          <w:b/>
        </w:rPr>
        <w:t xml:space="preserve">Badanie i ocena </w:t>
      </w:r>
      <w:r w:rsidR="004A229E" w:rsidRPr="00AF416E">
        <w:rPr>
          <w:rFonts w:asciiTheme="majorHAnsi" w:hAnsiTheme="majorHAnsi" w:cstheme="majorHAnsi"/>
          <w:b/>
        </w:rPr>
        <w:t>O</w:t>
      </w:r>
      <w:r w:rsidRPr="00AF416E">
        <w:rPr>
          <w:rFonts w:asciiTheme="majorHAnsi" w:hAnsiTheme="majorHAnsi" w:cstheme="majorHAnsi"/>
          <w:b/>
        </w:rPr>
        <w:t>fert.</w:t>
      </w:r>
    </w:p>
    <w:p w:rsidR="00330059" w:rsidRPr="00AF416E" w:rsidRDefault="001D1FB9" w:rsidP="00FC13D1">
      <w:pPr>
        <w:pStyle w:val="Tekstpodstawowywcity"/>
        <w:tabs>
          <w:tab w:val="left" w:pos="0"/>
          <w:tab w:val="left" w:pos="284"/>
          <w:tab w:val="num" w:pos="709"/>
          <w:tab w:val="left" w:pos="2552"/>
        </w:tabs>
        <w:ind w:left="0"/>
        <w:jc w:val="both"/>
        <w:rPr>
          <w:rFonts w:asciiTheme="majorHAnsi" w:hAnsiTheme="majorHAnsi" w:cstheme="majorHAnsi"/>
        </w:rPr>
      </w:pPr>
      <w:r w:rsidRPr="00AF416E">
        <w:rPr>
          <w:rFonts w:asciiTheme="majorHAnsi" w:hAnsiTheme="majorHAnsi" w:cstheme="majorHAnsi"/>
        </w:rPr>
        <w:t xml:space="preserve">Ocena, porównanie i wybór najkorzystniejszej </w:t>
      </w:r>
      <w:r w:rsidR="004A229E" w:rsidRPr="00AF416E">
        <w:rPr>
          <w:rFonts w:asciiTheme="majorHAnsi" w:hAnsiTheme="majorHAnsi" w:cstheme="majorHAnsi"/>
        </w:rPr>
        <w:t>O</w:t>
      </w:r>
      <w:r w:rsidRPr="00AF416E">
        <w:rPr>
          <w:rFonts w:asciiTheme="majorHAnsi" w:hAnsiTheme="majorHAnsi" w:cstheme="majorHAnsi"/>
        </w:rPr>
        <w:t xml:space="preserve">ferty będzie przeprowadzony przez Komisję Przetargową powołaną przez Zamawiającego. Ocena zostanie dokonana na podstawie ustalonych kryteriów, o których mowa wyżej. Ocena </w:t>
      </w:r>
      <w:r w:rsidR="001B2B7D" w:rsidRPr="00AF416E">
        <w:rPr>
          <w:rFonts w:asciiTheme="majorHAnsi" w:hAnsiTheme="majorHAnsi" w:cstheme="majorHAnsi"/>
        </w:rPr>
        <w:t>K</w:t>
      </w:r>
      <w:r w:rsidRPr="00AF416E">
        <w:rPr>
          <w:rFonts w:asciiTheme="majorHAnsi" w:hAnsiTheme="majorHAnsi" w:cstheme="majorHAnsi"/>
        </w:rPr>
        <w:t xml:space="preserve">omisji </w:t>
      </w:r>
      <w:r w:rsidR="001B2B7D" w:rsidRPr="00AF416E">
        <w:rPr>
          <w:rFonts w:asciiTheme="majorHAnsi" w:hAnsiTheme="majorHAnsi" w:cstheme="majorHAnsi"/>
        </w:rPr>
        <w:t>P</w:t>
      </w:r>
      <w:r w:rsidRPr="00AF416E">
        <w:rPr>
          <w:rFonts w:asciiTheme="majorHAnsi" w:hAnsiTheme="majorHAnsi" w:cstheme="majorHAnsi"/>
        </w:rPr>
        <w:t>rzetargowej podlega zat</w:t>
      </w:r>
      <w:r w:rsidR="00B85FBE" w:rsidRPr="00AF416E">
        <w:rPr>
          <w:rFonts w:asciiTheme="majorHAnsi" w:hAnsiTheme="majorHAnsi" w:cstheme="majorHAnsi"/>
        </w:rPr>
        <w:t>wierdzeniu przez Zamawiającego.</w:t>
      </w:r>
    </w:p>
    <w:p w:rsidR="001D1FB9" w:rsidRPr="00AF416E" w:rsidRDefault="001D1FB9" w:rsidP="00FC13D1">
      <w:pPr>
        <w:pStyle w:val="Tekstpodstawowywcity"/>
        <w:tabs>
          <w:tab w:val="left" w:pos="0"/>
          <w:tab w:val="left" w:pos="284"/>
          <w:tab w:val="left" w:pos="851"/>
          <w:tab w:val="left" w:pos="2552"/>
        </w:tabs>
        <w:ind w:left="0"/>
        <w:jc w:val="both"/>
        <w:rPr>
          <w:rFonts w:asciiTheme="majorHAnsi" w:hAnsiTheme="majorHAnsi" w:cstheme="majorHAnsi"/>
        </w:rPr>
      </w:pPr>
      <w:r w:rsidRPr="00AF416E">
        <w:rPr>
          <w:rFonts w:asciiTheme="majorHAnsi" w:hAnsiTheme="majorHAnsi" w:cstheme="majorHAnsi"/>
          <w:b/>
        </w:rPr>
        <w:t xml:space="preserve">Wyjaśnianie </w:t>
      </w:r>
      <w:r w:rsidR="004A229E" w:rsidRPr="00AF416E">
        <w:rPr>
          <w:rFonts w:asciiTheme="majorHAnsi" w:hAnsiTheme="majorHAnsi" w:cstheme="majorHAnsi"/>
          <w:b/>
        </w:rPr>
        <w:t>O</w:t>
      </w:r>
      <w:r w:rsidRPr="00AF416E">
        <w:rPr>
          <w:rFonts w:asciiTheme="majorHAnsi" w:hAnsiTheme="majorHAnsi" w:cstheme="majorHAnsi"/>
          <w:b/>
        </w:rPr>
        <w:t>fert.</w:t>
      </w:r>
    </w:p>
    <w:p w:rsidR="001D1FB9" w:rsidRPr="00AF416E" w:rsidRDefault="001D1FB9" w:rsidP="00FC13D1">
      <w:pPr>
        <w:pStyle w:val="ust"/>
        <w:tabs>
          <w:tab w:val="left" w:pos="0"/>
          <w:tab w:val="left" w:pos="284"/>
        </w:tabs>
        <w:spacing w:before="0" w:after="0"/>
        <w:ind w:left="0" w:firstLine="0"/>
        <w:rPr>
          <w:rFonts w:asciiTheme="majorHAnsi" w:hAnsiTheme="majorHAnsi" w:cstheme="majorHAnsi"/>
          <w:szCs w:val="24"/>
        </w:rPr>
      </w:pPr>
      <w:r w:rsidRPr="00AF416E">
        <w:rPr>
          <w:rFonts w:asciiTheme="majorHAnsi" w:hAnsiTheme="majorHAnsi" w:cstheme="majorHAnsi"/>
          <w:szCs w:val="24"/>
        </w:rPr>
        <w:t xml:space="preserve">a) W toku badania i oceny </w:t>
      </w:r>
      <w:r w:rsidR="004A229E" w:rsidRPr="00AF416E">
        <w:rPr>
          <w:rFonts w:asciiTheme="majorHAnsi" w:hAnsiTheme="majorHAnsi" w:cstheme="majorHAnsi"/>
          <w:szCs w:val="24"/>
        </w:rPr>
        <w:t>O</w:t>
      </w:r>
      <w:r w:rsidRPr="00AF416E">
        <w:rPr>
          <w:rFonts w:asciiTheme="majorHAnsi" w:hAnsiTheme="majorHAnsi" w:cstheme="majorHAnsi"/>
          <w:szCs w:val="24"/>
        </w:rPr>
        <w:t xml:space="preserve">fert Zamawiający może żądać od Wykonawców wyjaśnień dotyczących treści złożonych </w:t>
      </w:r>
      <w:r w:rsidR="004A229E" w:rsidRPr="00AF416E">
        <w:rPr>
          <w:rFonts w:asciiTheme="majorHAnsi" w:hAnsiTheme="majorHAnsi" w:cstheme="majorHAnsi"/>
          <w:szCs w:val="24"/>
        </w:rPr>
        <w:t>O</w:t>
      </w:r>
      <w:r w:rsidRPr="00AF416E">
        <w:rPr>
          <w:rFonts w:asciiTheme="majorHAnsi" w:hAnsiTheme="majorHAnsi" w:cstheme="majorHAnsi"/>
          <w:szCs w:val="24"/>
        </w:rPr>
        <w:t xml:space="preserve">fert. Niedopuszczalne jest prowadzenie między Zamawiającym a Wykonawcą negocjacji dotyczących złożonej </w:t>
      </w:r>
      <w:r w:rsidR="004A229E" w:rsidRPr="00AF416E">
        <w:rPr>
          <w:rFonts w:asciiTheme="majorHAnsi" w:hAnsiTheme="majorHAnsi" w:cstheme="majorHAnsi"/>
          <w:szCs w:val="24"/>
        </w:rPr>
        <w:t>O</w:t>
      </w:r>
      <w:r w:rsidRPr="00AF416E">
        <w:rPr>
          <w:rFonts w:asciiTheme="majorHAnsi" w:hAnsiTheme="majorHAnsi" w:cstheme="majorHAnsi"/>
          <w:szCs w:val="24"/>
        </w:rPr>
        <w:t xml:space="preserve">ferty oraz z zastrzeżeniem </w:t>
      </w:r>
      <w:r w:rsidR="00A6741F" w:rsidRPr="00AF416E">
        <w:rPr>
          <w:rFonts w:asciiTheme="majorHAnsi" w:hAnsiTheme="majorHAnsi" w:cstheme="majorHAnsi"/>
          <w:szCs w:val="24"/>
        </w:rPr>
        <w:br/>
      </w:r>
      <w:r w:rsidRPr="00AF416E">
        <w:rPr>
          <w:rFonts w:asciiTheme="majorHAnsi" w:hAnsiTheme="majorHAnsi" w:cstheme="majorHAnsi"/>
          <w:szCs w:val="24"/>
        </w:rPr>
        <w:t xml:space="preserve">lit. b) dokonywanie jakiejkolwiek zmiany w jej treści. </w:t>
      </w:r>
    </w:p>
    <w:p w:rsidR="001D1FB9" w:rsidRPr="00AF416E" w:rsidRDefault="001D1FB9" w:rsidP="00FC13D1">
      <w:pPr>
        <w:pStyle w:val="ust"/>
        <w:tabs>
          <w:tab w:val="left" w:pos="0"/>
          <w:tab w:val="left" w:pos="284"/>
        </w:tabs>
        <w:spacing w:before="0" w:after="0"/>
        <w:ind w:left="0" w:firstLine="0"/>
        <w:rPr>
          <w:rFonts w:asciiTheme="majorHAnsi" w:hAnsiTheme="majorHAnsi" w:cstheme="majorHAnsi"/>
          <w:szCs w:val="24"/>
        </w:rPr>
      </w:pPr>
      <w:r w:rsidRPr="00AF416E">
        <w:rPr>
          <w:rFonts w:asciiTheme="majorHAnsi" w:hAnsiTheme="majorHAnsi" w:cstheme="majorHAnsi"/>
          <w:szCs w:val="24"/>
        </w:rPr>
        <w:t>b) Zamawiający poprawi</w:t>
      </w:r>
      <w:r w:rsidR="004A229E" w:rsidRPr="00AF416E">
        <w:rPr>
          <w:rFonts w:asciiTheme="majorHAnsi" w:hAnsiTheme="majorHAnsi" w:cstheme="majorHAnsi"/>
          <w:szCs w:val="24"/>
        </w:rPr>
        <w:t>a w tekście O</w:t>
      </w:r>
      <w:r w:rsidRPr="00AF416E">
        <w:rPr>
          <w:rFonts w:asciiTheme="majorHAnsi" w:hAnsiTheme="majorHAnsi" w:cstheme="majorHAnsi"/>
          <w:szCs w:val="24"/>
        </w:rPr>
        <w:t>ferty oczywiste omyłki pisarskie oraz omyłki rachunkowe w obliczeniu ceny niezwłocznie zawia</w:t>
      </w:r>
      <w:r w:rsidRPr="00AF416E">
        <w:rPr>
          <w:rFonts w:asciiTheme="majorHAnsi" w:hAnsiTheme="majorHAnsi" w:cstheme="majorHAnsi"/>
          <w:szCs w:val="24"/>
        </w:rPr>
        <w:softHyphen/>
        <w:t>damiając o tym</w:t>
      </w:r>
      <w:r w:rsidR="004A229E" w:rsidRPr="00AF416E">
        <w:rPr>
          <w:rFonts w:asciiTheme="majorHAnsi" w:hAnsiTheme="majorHAnsi" w:cstheme="majorHAnsi"/>
          <w:szCs w:val="24"/>
        </w:rPr>
        <w:t xml:space="preserve"> wszystkich Wykonawcę, którego O</w:t>
      </w:r>
      <w:r w:rsidRPr="00AF416E">
        <w:rPr>
          <w:rFonts w:asciiTheme="majorHAnsi" w:hAnsiTheme="majorHAnsi" w:cstheme="majorHAnsi"/>
          <w:szCs w:val="24"/>
        </w:rPr>
        <w:t>ferta została poprawiona.</w:t>
      </w:r>
    </w:p>
    <w:p w:rsidR="00D515F8" w:rsidRPr="00AF416E" w:rsidRDefault="00D515F8" w:rsidP="00427453">
      <w:pPr>
        <w:spacing w:after="40"/>
        <w:jc w:val="both"/>
        <w:rPr>
          <w:rFonts w:asciiTheme="majorHAnsi" w:hAnsiTheme="majorHAnsi" w:cstheme="majorHAnsi"/>
        </w:rPr>
      </w:pPr>
    </w:p>
    <w:p w:rsidR="00552FBA" w:rsidRPr="00AF416E" w:rsidRDefault="00FC13D1" w:rsidP="00427453">
      <w:pPr>
        <w:spacing w:after="40"/>
        <w:jc w:val="both"/>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 xml:space="preserve">XIV. Informacje o formalnościach, jakie powinny być dopełnione po wyborze </w:t>
      </w:r>
      <w:r w:rsidR="004A229E" w:rsidRPr="00AF416E">
        <w:rPr>
          <w:rFonts w:asciiTheme="majorHAnsi" w:hAnsiTheme="majorHAnsi" w:cstheme="majorHAnsi"/>
          <w:b/>
        </w:rPr>
        <w:t>O</w:t>
      </w:r>
      <w:r w:rsidR="00080477" w:rsidRPr="00AF416E">
        <w:rPr>
          <w:rFonts w:asciiTheme="majorHAnsi" w:hAnsiTheme="majorHAnsi" w:cstheme="majorHAnsi"/>
          <w:b/>
        </w:rPr>
        <w:t xml:space="preserve">ferty w celu zawarcia </w:t>
      </w:r>
      <w:r w:rsidR="00B100B5" w:rsidRPr="00AF416E">
        <w:rPr>
          <w:rFonts w:asciiTheme="majorHAnsi" w:hAnsiTheme="majorHAnsi" w:cstheme="majorHAnsi"/>
          <w:b/>
        </w:rPr>
        <w:t>U</w:t>
      </w:r>
      <w:r w:rsidR="00080477" w:rsidRPr="00AF416E">
        <w:rPr>
          <w:rFonts w:asciiTheme="majorHAnsi" w:hAnsiTheme="majorHAnsi" w:cstheme="majorHAnsi"/>
          <w:b/>
        </w:rPr>
        <w:t>mowy w sprawie zamówienia publicznego.</w:t>
      </w:r>
    </w:p>
    <w:p w:rsidR="001D1FB9" w:rsidRPr="00AF416E" w:rsidRDefault="001D1FB9" w:rsidP="00810035">
      <w:pPr>
        <w:pStyle w:val="Tekstpodstawowywcity"/>
        <w:tabs>
          <w:tab w:val="left" w:pos="360"/>
          <w:tab w:val="num" w:pos="1134"/>
          <w:tab w:val="left" w:pos="1418"/>
        </w:tabs>
        <w:spacing w:after="0"/>
        <w:ind w:left="0"/>
        <w:jc w:val="both"/>
        <w:rPr>
          <w:rFonts w:asciiTheme="majorHAnsi" w:hAnsiTheme="majorHAnsi" w:cstheme="majorHAnsi"/>
          <w:b/>
        </w:rPr>
      </w:pP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 xml:space="preserve">1. W przypadku spółek z ograniczoną odpowiedzialnością, których dwukrotność kapitału zakładowego jest niższa niż wartość zamówienia, a Umowa spółki nie zwalnia od podjęcia uchwały wspólników, spółka będzie zobowiązana do przedłożenia uchwały wspólników wyrażającej zgodę do zaciągnięcia zobowiązania do świadczenia o wartości dwukrotnie przewyższającej wysokość kapitału zakładowego (art. 230 K.s.h.). Nie złożenie powyższej uchwały wspólników uniemożliwi zawarcie Umowy z przyczyn leżących po stronie Wykonawcy. </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 xml:space="preserve">2. Jeżeli </w:t>
      </w:r>
      <w:r w:rsidR="004A229E" w:rsidRPr="00AF416E">
        <w:rPr>
          <w:rFonts w:asciiTheme="majorHAnsi" w:hAnsiTheme="majorHAnsi" w:cstheme="majorHAnsi"/>
        </w:rPr>
        <w:t>O</w:t>
      </w:r>
      <w:r w:rsidRPr="00AF416E">
        <w:rPr>
          <w:rFonts w:asciiTheme="majorHAnsi" w:hAnsiTheme="majorHAnsi" w:cstheme="majorHAnsi"/>
        </w:rPr>
        <w:t>ferta Wykonawców wspólnie ubiegających się o udzielenie zamówienia została wybrana, Zamawiający może żądać przed zawarciem Umowy w sprawie zamówienia publicznego, Umowy regulującej współpracę tych Wykonawców. Zaleca się, aby Umowa regulująca współpracę Wykonawców wspólnie ubiegających się o udzielenie zamówienia w szczególności zawierała postanowienia wynikające z charakteru tej Umowy:</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a) określenie stron Umowy regulującej współpracę Wykonawców z oznaczeniem lidera,</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b) cel zawarcia Umowy,</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c) czas trwania Umowy (obejmujący okres realizacji Przedmiotu Zamówienia, gwarancji i rękojmi,</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lastRenderedPageBreak/>
        <w:t>d)  zapis o solidarnej odpowiedzialności każdej ze stron Umowy, wobec Zamawiającego za wykonanie Umowy i skutku nie wykonania lub nienależytego wykonania Przedmiotu Zamówienia</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e) wyłączenie możliwości wypowiedzenia Umowy przez któregokolwiek z jego członków do czasu wykonania Przedmiotu Zamówienia.</w:t>
      </w:r>
    </w:p>
    <w:p w:rsidR="001D1FB9" w:rsidRPr="00AF416E" w:rsidRDefault="001D1FB9" w:rsidP="00FC13D1">
      <w:pPr>
        <w:tabs>
          <w:tab w:val="left" w:pos="0"/>
          <w:tab w:val="num" w:pos="1418"/>
        </w:tabs>
        <w:jc w:val="both"/>
        <w:rPr>
          <w:rFonts w:asciiTheme="majorHAnsi" w:hAnsiTheme="majorHAnsi" w:cstheme="majorHAnsi"/>
          <w:bCs/>
        </w:rPr>
      </w:pPr>
      <w:r w:rsidRPr="00AF416E">
        <w:rPr>
          <w:rFonts w:asciiTheme="majorHAnsi" w:hAnsiTheme="majorHAnsi" w:cstheme="majorHAnsi"/>
          <w:bCs/>
        </w:rPr>
        <w:t xml:space="preserve">3. Zamawiający przed zawarciem </w:t>
      </w:r>
      <w:r w:rsidRPr="00AF416E">
        <w:rPr>
          <w:rFonts w:asciiTheme="majorHAnsi" w:hAnsiTheme="majorHAnsi" w:cstheme="majorHAnsi"/>
        </w:rPr>
        <w:t>Umow</w:t>
      </w:r>
      <w:r w:rsidRPr="00AF416E">
        <w:rPr>
          <w:rFonts w:asciiTheme="majorHAnsi" w:hAnsiTheme="majorHAnsi" w:cstheme="majorHAnsi"/>
          <w:bCs/>
        </w:rPr>
        <w:t xml:space="preserve">y o zamówienie publiczne może wnieść uwagi do </w:t>
      </w:r>
      <w:r w:rsidRPr="00AF416E">
        <w:rPr>
          <w:rFonts w:asciiTheme="majorHAnsi" w:hAnsiTheme="majorHAnsi" w:cstheme="majorHAnsi"/>
        </w:rPr>
        <w:t>Umow</w:t>
      </w:r>
      <w:r w:rsidRPr="00AF416E">
        <w:rPr>
          <w:rFonts w:asciiTheme="majorHAnsi" w:hAnsiTheme="majorHAnsi" w:cstheme="majorHAnsi"/>
          <w:bCs/>
        </w:rPr>
        <w:t xml:space="preserve">y regulującej współpracę Wykonawców, które strony </w:t>
      </w:r>
      <w:r w:rsidRPr="00AF416E">
        <w:rPr>
          <w:rFonts w:asciiTheme="majorHAnsi" w:hAnsiTheme="majorHAnsi" w:cstheme="majorHAnsi"/>
        </w:rPr>
        <w:t>Umow</w:t>
      </w:r>
      <w:r w:rsidRPr="00AF416E">
        <w:rPr>
          <w:rFonts w:asciiTheme="majorHAnsi" w:hAnsiTheme="majorHAnsi" w:cstheme="majorHAnsi"/>
          <w:bCs/>
        </w:rPr>
        <w:t xml:space="preserve">y winny uwzględnić. Nie dopuszcza się możliwości składania </w:t>
      </w:r>
      <w:r w:rsidRPr="00AF416E">
        <w:rPr>
          <w:rFonts w:asciiTheme="majorHAnsi" w:hAnsiTheme="majorHAnsi" w:cstheme="majorHAnsi"/>
        </w:rPr>
        <w:t>Umow</w:t>
      </w:r>
      <w:r w:rsidRPr="00AF416E">
        <w:rPr>
          <w:rFonts w:asciiTheme="majorHAnsi" w:hAnsiTheme="majorHAnsi" w:cstheme="majorHAnsi"/>
          <w:bCs/>
        </w:rPr>
        <w:t xml:space="preserve">y przedwstępnej lub </w:t>
      </w:r>
      <w:r w:rsidRPr="00AF416E">
        <w:rPr>
          <w:rFonts w:asciiTheme="majorHAnsi" w:hAnsiTheme="majorHAnsi" w:cstheme="majorHAnsi"/>
        </w:rPr>
        <w:t>Umow</w:t>
      </w:r>
      <w:r w:rsidRPr="00AF416E">
        <w:rPr>
          <w:rFonts w:asciiTheme="majorHAnsi" w:hAnsiTheme="majorHAnsi" w:cstheme="majorHAnsi"/>
          <w:bCs/>
        </w:rPr>
        <w:t>y zawartej pod warunkiem zawieszającym.</w:t>
      </w:r>
    </w:p>
    <w:p w:rsidR="001D1FB9" w:rsidRPr="00AF416E" w:rsidRDefault="001D1FB9" w:rsidP="00FC13D1">
      <w:pPr>
        <w:pStyle w:val="Tekstpodstawowywcity"/>
        <w:tabs>
          <w:tab w:val="left" w:pos="0"/>
          <w:tab w:val="num" w:pos="1134"/>
          <w:tab w:val="left" w:pos="1418"/>
        </w:tabs>
        <w:spacing w:after="0"/>
        <w:ind w:left="0"/>
        <w:jc w:val="both"/>
        <w:rPr>
          <w:rFonts w:asciiTheme="majorHAnsi" w:hAnsiTheme="majorHAnsi" w:cstheme="majorHAnsi"/>
        </w:rPr>
      </w:pPr>
      <w:r w:rsidRPr="00AF416E">
        <w:rPr>
          <w:rFonts w:asciiTheme="majorHAnsi" w:hAnsiTheme="majorHAnsi" w:cstheme="majorHAnsi"/>
        </w:rPr>
        <w:t xml:space="preserve">Nie złożenie Umowy regulującej współpracę Wykonawców lub złożenie Umowy niezgodnej z w/w warunkami uniemożliwi zawarcie Umowy z przyczyn leżących po stronie Wykonawcy. </w:t>
      </w:r>
    </w:p>
    <w:p w:rsidR="00330059" w:rsidRPr="00AF416E" w:rsidRDefault="004A229E" w:rsidP="004947A8">
      <w:pPr>
        <w:tabs>
          <w:tab w:val="left" w:pos="0"/>
        </w:tabs>
        <w:jc w:val="both"/>
        <w:rPr>
          <w:rFonts w:asciiTheme="majorHAnsi" w:hAnsiTheme="majorHAnsi" w:cstheme="majorHAnsi"/>
        </w:rPr>
      </w:pPr>
      <w:r w:rsidRPr="00AF416E">
        <w:rPr>
          <w:rFonts w:asciiTheme="majorHAnsi" w:hAnsiTheme="majorHAnsi" w:cstheme="majorHAnsi"/>
        </w:rPr>
        <w:t>4. W zawiadomieniu o wyborze O</w:t>
      </w:r>
      <w:r w:rsidR="001D1FB9" w:rsidRPr="00AF416E">
        <w:rPr>
          <w:rFonts w:asciiTheme="majorHAnsi" w:hAnsiTheme="majorHAnsi" w:cstheme="majorHAnsi"/>
        </w:rPr>
        <w:t xml:space="preserve">ferty najkorzystniejszej Zamawiający poinformuje Wykonawcę o terminie i miejscu zawarcia Umowy. Osoby reprezentujące Wykonawcę przy podpisywaniu Umowy powinny posiadać ze sobą dokumenty potwierdzające ich umocowanie do podpisania Umowy, o ile umocowanie to nie będzie wynikać z dokumentów załączonych do </w:t>
      </w:r>
      <w:r w:rsidRPr="00AF416E">
        <w:rPr>
          <w:rFonts w:asciiTheme="majorHAnsi" w:hAnsiTheme="majorHAnsi" w:cstheme="majorHAnsi"/>
        </w:rPr>
        <w:t>O</w:t>
      </w:r>
      <w:r w:rsidR="001D1FB9" w:rsidRPr="00AF416E">
        <w:rPr>
          <w:rFonts w:asciiTheme="majorHAnsi" w:hAnsiTheme="majorHAnsi" w:cstheme="majorHAnsi"/>
        </w:rPr>
        <w:t>ferty.</w:t>
      </w:r>
    </w:p>
    <w:p w:rsidR="00330059" w:rsidRPr="00AF416E" w:rsidRDefault="00330059" w:rsidP="00A32F9B">
      <w:pPr>
        <w:jc w:val="both"/>
        <w:rPr>
          <w:rFonts w:asciiTheme="majorHAnsi" w:hAnsiTheme="majorHAnsi" w:cstheme="majorHAnsi"/>
          <w:b/>
        </w:rPr>
      </w:pPr>
    </w:p>
    <w:p w:rsidR="0099506E" w:rsidRPr="00AF416E" w:rsidRDefault="0099506E" w:rsidP="00A32F9B">
      <w:pPr>
        <w:jc w:val="both"/>
        <w:rPr>
          <w:rFonts w:asciiTheme="majorHAnsi" w:hAnsiTheme="majorHAnsi" w:cstheme="majorHAnsi"/>
          <w:b/>
        </w:rPr>
      </w:pPr>
      <w:r w:rsidRPr="00AF416E">
        <w:rPr>
          <w:rFonts w:asciiTheme="majorHAnsi" w:hAnsiTheme="majorHAnsi" w:cstheme="majorHAnsi"/>
          <w:b/>
        </w:rPr>
        <w:t>Rozdział XV. Wymagania dotyczące zabezpieczenia należytego wykonania Umowy.</w:t>
      </w:r>
    </w:p>
    <w:p w:rsidR="009022D4" w:rsidRPr="00AF416E" w:rsidRDefault="009022D4" w:rsidP="00A32F9B">
      <w:pPr>
        <w:keepNext/>
        <w:tabs>
          <w:tab w:val="num" w:pos="480"/>
        </w:tabs>
        <w:jc w:val="both"/>
        <w:rPr>
          <w:rFonts w:asciiTheme="majorHAnsi" w:hAnsiTheme="majorHAnsi" w:cstheme="majorHAnsi"/>
        </w:rPr>
      </w:pPr>
    </w:p>
    <w:p w:rsidR="0099506E" w:rsidRPr="00AF416E" w:rsidRDefault="0099506E" w:rsidP="00AE714F">
      <w:pPr>
        <w:pStyle w:val="Tekstpodstawowywcity"/>
        <w:numPr>
          <w:ilvl w:val="3"/>
          <w:numId w:val="7"/>
        </w:numPr>
        <w:tabs>
          <w:tab w:val="clear" w:pos="2880"/>
          <w:tab w:val="num" w:pos="0"/>
          <w:tab w:val="left" w:pos="284"/>
          <w:tab w:val="left" w:pos="2268"/>
        </w:tabs>
        <w:ind w:left="0" w:firstLine="0"/>
        <w:jc w:val="both"/>
        <w:rPr>
          <w:rFonts w:asciiTheme="majorHAnsi" w:hAnsiTheme="majorHAnsi" w:cstheme="majorHAnsi"/>
        </w:rPr>
      </w:pPr>
      <w:r w:rsidRPr="00AF416E">
        <w:rPr>
          <w:rFonts w:asciiTheme="majorHAnsi" w:hAnsiTheme="majorHAnsi" w:cstheme="majorHAnsi"/>
        </w:rPr>
        <w:t>Zamawiający wymaga, aby przed podpisaniem Umowy Wykonawca złożył zabezpieczenie należytego wykonania Umowy w wysokości 10 % ceny ofertowej brutto. Zabezpieczenie winno być wniesione najpóźniej w dniu zawarcia Umowy, ale przed jej podpisaniem.</w:t>
      </w:r>
    </w:p>
    <w:p w:rsidR="00AE714F" w:rsidRPr="00AF416E" w:rsidRDefault="00AE714F" w:rsidP="00AE714F">
      <w:pPr>
        <w:pStyle w:val="Tekstpodstawowywcity"/>
        <w:tabs>
          <w:tab w:val="num" w:pos="0"/>
          <w:tab w:val="left" w:pos="284"/>
          <w:tab w:val="left" w:pos="2268"/>
        </w:tabs>
        <w:ind w:left="0"/>
        <w:jc w:val="both"/>
        <w:rPr>
          <w:rFonts w:asciiTheme="majorHAnsi" w:hAnsiTheme="majorHAnsi" w:cstheme="majorHAnsi"/>
        </w:rPr>
      </w:pPr>
      <w:r w:rsidRPr="00AF416E">
        <w:rPr>
          <w:rFonts w:asciiTheme="majorHAnsi" w:hAnsiTheme="majorHAnsi" w:cstheme="majorHAnsi"/>
        </w:rPr>
        <w:t>Wymagana wysokość zabezpieczenia należytego wykonania umowy wskazana wyżej uzasadniona jest wysokim kosztem wykonania zastępczego, wysokością szkody powstałej w wyniku opóźnienia w realizacji Przedmiotu Umowy oraz kosztem usunięcia wad i usterek w okresie gwarancji i rękojmi.</w:t>
      </w:r>
    </w:p>
    <w:p w:rsidR="0099506E" w:rsidRPr="00AF416E" w:rsidRDefault="0099506E" w:rsidP="0099506E">
      <w:pPr>
        <w:pStyle w:val="Tekstpodstawowy"/>
        <w:tabs>
          <w:tab w:val="num" w:pos="0"/>
          <w:tab w:val="left" w:pos="851"/>
        </w:tabs>
        <w:ind w:right="-142"/>
        <w:rPr>
          <w:rFonts w:asciiTheme="majorHAnsi" w:hAnsiTheme="majorHAnsi" w:cstheme="majorHAnsi"/>
          <w:b w:val="0"/>
          <w:sz w:val="24"/>
          <w:szCs w:val="24"/>
        </w:rPr>
      </w:pPr>
      <w:r w:rsidRPr="00AF416E">
        <w:rPr>
          <w:rFonts w:asciiTheme="majorHAnsi" w:hAnsiTheme="majorHAnsi" w:cstheme="majorHAnsi"/>
          <w:b w:val="0"/>
          <w:sz w:val="24"/>
          <w:szCs w:val="24"/>
        </w:rPr>
        <w:t>2. Zabezpieczenie należytego wykonania Umowy może być wnoszone w:</w:t>
      </w:r>
    </w:p>
    <w:p w:rsidR="0099506E" w:rsidRPr="00AF416E" w:rsidRDefault="0099506E" w:rsidP="005E2173">
      <w:pPr>
        <w:pStyle w:val="Tekstpodstawowy"/>
        <w:numPr>
          <w:ilvl w:val="0"/>
          <w:numId w:val="34"/>
        </w:numPr>
        <w:tabs>
          <w:tab w:val="num" w:pos="0"/>
          <w:tab w:val="num" w:pos="360"/>
          <w:tab w:val="left" w:pos="851"/>
        </w:tabs>
        <w:ind w:left="0" w:right="-1" w:firstLine="0"/>
        <w:rPr>
          <w:rFonts w:asciiTheme="majorHAnsi" w:hAnsiTheme="majorHAnsi" w:cstheme="majorHAnsi"/>
          <w:b w:val="0"/>
          <w:sz w:val="24"/>
          <w:szCs w:val="24"/>
        </w:rPr>
      </w:pPr>
      <w:r w:rsidRPr="00AF416E">
        <w:rPr>
          <w:rFonts w:asciiTheme="majorHAnsi" w:hAnsiTheme="majorHAnsi" w:cstheme="majorHAnsi"/>
          <w:b w:val="0"/>
          <w:sz w:val="24"/>
          <w:szCs w:val="24"/>
        </w:rPr>
        <w:t>pieniądzu,</w:t>
      </w:r>
    </w:p>
    <w:p w:rsidR="0099506E" w:rsidRPr="00AF416E" w:rsidRDefault="0099506E" w:rsidP="005E2173">
      <w:pPr>
        <w:pStyle w:val="Tekstpodstawowy"/>
        <w:numPr>
          <w:ilvl w:val="0"/>
          <w:numId w:val="34"/>
        </w:numPr>
        <w:tabs>
          <w:tab w:val="num" w:pos="0"/>
          <w:tab w:val="num" w:pos="360"/>
          <w:tab w:val="left" w:pos="851"/>
        </w:tabs>
        <w:ind w:left="0" w:right="-1" w:firstLine="0"/>
        <w:rPr>
          <w:rFonts w:asciiTheme="majorHAnsi" w:hAnsiTheme="majorHAnsi" w:cstheme="majorHAnsi"/>
          <w:b w:val="0"/>
          <w:sz w:val="24"/>
          <w:szCs w:val="24"/>
        </w:rPr>
      </w:pPr>
      <w:r w:rsidRPr="00AF416E">
        <w:rPr>
          <w:rFonts w:asciiTheme="majorHAnsi" w:hAnsiTheme="majorHAnsi" w:cstheme="majorHAnsi"/>
          <w:b w:val="0"/>
          <w:sz w:val="24"/>
          <w:szCs w:val="24"/>
        </w:rPr>
        <w:t>poręczeniach bankowych lub poręczeniach spółdzielczej kasy oszczędnościowo-kredytowej, z tym że zobowiązanie kasy jest zawsze zobowiązaniem pieniężnym,</w:t>
      </w:r>
    </w:p>
    <w:p w:rsidR="0099506E" w:rsidRPr="00AF416E" w:rsidRDefault="0099506E" w:rsidP="005E2173">
      <w:pPr>
        <w:pStyle w:val="Tekstpodstawowy"/>
        <w:numPr>
          <w:ilvl w:val="0"/>
          <w:numId w:val="34"/>
        </w:numPr>
        <w:tabs>
          <w:tab w:val="num" w:pos="0"/>
          <w:tab w:val="num" w:pos="360"/>
          <w:tab w:val="left" w:pos="851"/>
        </w:tabs>
        <w:ind w:left="0" w:right="-1" w:firstLine="0"/>
        <w:rPr>
          <w:rFonts w:asciiTheme="majorHAnsi" w:hAnsiTheme="majorHAnsi" w:cstheme="majorHAnsi"/>
          <w:b w:val="0"/>
          <w:sz w:val="24"/>
          <w:szCs w:val="24"/>
        </w:rPr>
      </w:pPr>
      <w:r w:rsidRPr="00AF416E">
        <w:rPr>
          <w:rFonts w:asciiTheme="majorHAnsi" w:hAnsiTheme="majorHAnsi" w:cstheme="majorHAnsi"/>
          <w:b w:val="0"/>
          <w:sz w:val="24"/>
          <w:szCs w:val="24"/>
        </w:rPr>
        <w:t>gwarancjach bankowych,</w:t>
      </w:r>
    </w:p>
    <w:p w:rsidR="0099506E" w:rsidRPr="00AF416E" w:rsidRDefault="0099506E" w:rsidP="005E2173">
      <w:pPr>
        <w:pStyle w:val="Tekstpodstawowy"/>
        <w:numPr>
          <w:ilvl w:val="0"/>
          <w:numId w:val="34"/>
        </w:numPr>
        <w:tabs>
          <w:tab w:val="num" w:pos="0"/>
          <w:tab w:val="num" w:pos="360"/>
          <w:tab w:val="left" w:pos="851"/>
        </w:tabs>
        <w:ind w:left="0" w:right="-1" w:firstLine="0"/>
        <w:rPr>
          <w:rFonts w:asciiTheme="majorHAnsi" w:hAnsiTheme="majorHAnsi" w:cstheme="majorHAnsi"/>
          <w:b w:val="0"/>
          <w:sz w:val="24"/>
          <w:szCs w:val="24"/>
        </w:rPr>
      </w:pPr>
      <w:r w:rsidRPr="00AF416E">
        <w:rPr>
          <w:rFonts w:asciiTheme="majorHAnsi" w:hAnsiTheme="majorHAnsi" w:cstheme="majorHAnsi"/>
          <w:b w:val="0"/>
          <w:sz w:val="24"/>
          <w:szCs w:val="24"/>
        </w:rPr>
        <w:t>gwarancjach ubezpieczeniowych,</w:t>
      </w:r>
    </w:p>
    <w:p w:rsidR="0099506E" w:rsidRPr="00AF416E" w:rsidRDefault="0099506E" w:rsidP="005E2173">
      <w:pPr>
        <w:pStyle w:val="Tekstpodstawowy"/>
        <w:numPr>
          <w:ilvl w:val="0"/>
          <w:numId w:val="34"/>
        </w:numPr>
        <w:tabs>
          <w:tab w:val="num" w:pos="0"/>
          <w:tab w:val="num" w:pos="360"/>
          <w:tab w:val="left" w:pos="851"/>
        </w:tabs>
        <w:ind w:left="0" w:right="-1" w:firstLine="0"/>
        <w:rPr>
          <w:rFonts w:asciiTheme="majorHAnsi" w:hAnsiTheme="majorHAnsi" w:cstheme="majorHAnsi"/>
          <w:b w:val="0"/>
          <w:sz w:val="24"/>
          <w:szCs w:val="24"/>
        </w:rPr>
      </w:pPr>
      <w:r w:rsidRPr="00AF416E">
        <w:rPr>
          <w:rFonts w:asciiTheme="majorHAnsi" w:hAnsiTheme="majorHAnsi" w:cstheme="majorHAnsi"/>
          <w:b w:val="0"/>
          <w:sz w:val="24"/>
          <w:szCs w:val="24"/>
        </w:rPr>
        <w:t xml:space="preserve">poręczeniach udzielanych przez podmioty, o których mowa art. 6b ust. 5 pkt 2 Ustawy </w:t>
      </w:r>
      <w:r w:rsidRPr="00AF416E">
        <w:rPr>
          <w:rFonts w:asciiTheme="majorHAnsi" w:hAnsiTheme="majorHAnsi" w:cstheme="majorHAnsi"/>
          <w:b w:val="0"/>
          <w:sz w:val="24"/>
          <w:szCs w:val="24"/>
        </w:rPr>
        <w:br/>
        <w:t>z dnia 9 listopada 2000 roku o utworzeniu Polskiej Agencji Rozwoju Przedsiębiorczości.</w:t>
      </w:r>
    </w:p>
    <w:p w:rsidR="00B2411F" w:rsidRPr="00AF416E" w:rsidRDefault="00B2411F" w:rsidP="00B2411F">
      <w:pPr>
        <w:pStyle w:val="Tekstpodstawowywcity"/>
        <w:tabs>
          <w:tab w:val="left" w:pos="180"/>
          <w:tab w:val="num" w:pos="540"/>
          <w:tab w:val="left" w:pos="851"/>
          <w:tab w:val="left" w:pos="2268"/>
        </w:tabs>
        <w:ind w:left="0" w:right="-1"/>
        <w:rPr>
          <w:rFonts w:asciiTheme="majorHAnsi" w:hAnsiTheme="majorHAnsi" w:cstheme="majorHAnsi"/>
          <w:b/>
        </w:rPr>
      </w:pPr>
      <w:r w:rsidRPr="00AF416E">
        <w:rPr>
          <w:rFonts w:asciiTheme="majorHAnsi" w:hAnsiTheme="majorHAnsi" w:cstheme="majorHAnsi"/>
          <w:b/>
          <w:i/>
        </w:rPr>
        <w:t xml:space="preserve">Zabezpieczenie składane w innej formie niż pieniężnej winno być złożone na okres realizacji Umowy nie krótszy niż 6 lat, licząc od dnia </w:t>
      </w:r>
      <w:r w:rsidRPr="00AF416E">
        <w:rPr>
          <w:rFonts w:asciiTheme="majorHAnsi" w:hAnsiTheme="majorHAnsi" w:cstheme="majorHAnsi"/>
          <w:b/>
        </w:rPr>
        <w:t>podpisania Umowy.</w:t>
      </w:r>
    </w:p>
    <w:p w:rsidR="0099506E" w:rsidRPr="00AF416E" w:rsidRDefault="0099506E" w:rsidP="0091428C">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3. Zabezpieczenie należytego wykonania Umowy w formie pieniężnej Wykonawca wpłaca przelewem na rachunek bankowy Zamawiającego: Bank Gospodarstwa Krajowego o/Gdańsk nr 72 1130 1121 8600 0000 0000 5768, przed terminem podpisania Umowy z oznaczeni</w:t>
      </w:r>
      <w:r w:rsidR="001D2B6D" w:rsidRPr="00AF416E">
        <w:rPr>
          <w:rFonts w:asciiTheme="majorHAnsi" w:hAnsiTheme="majorHAnsi" w:cstheme="majorHAnsi"/>
        </w:rPr>
        <w:t>em „ZNWU –</w:t>
      </w:r>
      <w:r w:rsidR="00A46D2D" w:rsidRPr="00AF416E">
        <w:rPr>
          <w:rFonts w:asciiTheme="majorHAnsi" w:hAnsiTheme="majorHAnsi" w:cstheme="majorHAnsi"/>
        </w:rPr>
        <w:t>Kurza</w:t>
      </w:r>
      <w:r w:rsidRPr="00AF416E">
        <w:rPr>
          <w:rFonts w:asciiTheme="majorHAnsi" w:hAnsiTheme="majorHAnsi" w:cstheme="majorHAnsi"/>
        </w:rPr>
        <w:t>”.</w:t>
      </w:r>
    </w:p>
    <w:p w:rsidR="0099506E" w:rsidRPr="00AF416E" w:rsidRDefault="0099506E" w:rsidP="0091428C">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4. W przypadku wniesienia wadium w pieniądzu Wykonawca może wyrazić zgodę na zaliczenie kwoty wadium na poczet zabezpieczenia.</w:t>
      </w:r>
    </w:p>
    <w:p w:rsidR="0099506E" w:rsidRPr="00AF416E" w:rsidRDefault="0099506E" w:rsidP="0091428C">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5. Zabezpieczenie wpłacone w formie pieniężnej zdeponowane będzie na oprocentowanym rachunku bankowym Zamawiającego na zasadach określonych w art. 148 ust.5 Ustawy.</w:t>
      </w:r>
    </w:p>
    <w:p w:rsidR="0099506E" w:rsidRPr="00AF416E" w:rsidRDefault="0099506E" w:rsidP="0091428C">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 xml:space="preserve">6. Zabezpieczenie wnoszone w formie innej niż pieniądz winno być wystawione na Towarzystwo Budownictwa Społecznego „Motława” Sp. z o.o. </w:t>
      </w:r>
      <w:r w:rsidR="004947A8" w:rsidRPr="00AF416E">
        <w:rPr>
          <w:rFonts w:asciiTheme="majorHAnsi" w:hAnsiTheme="majorHAnsi" w:cstheme="majorHAnsi"/>
        </w:rPr>
        <w:t>z siedzibą w Gdańsku</w:t>
      </w:r>
      <w:r w:rsidR="005338D2" w:rsidRPr="00AF416E">
        <w:rPr>
          <w:rFonts w:asciiTheme="majorHAnsi" w:hAnsiTheme="majorHAnsi" w:cstheme="majorHAnsi"/>
        </w:rPr>
        <w:t xml:space="preserve"> przy ulicy Szczygla 1 </w:t>
      </w:r>
      <w:r w:rsidRPr="00AF416E">
        <w:rPr>
          <w:rFonts w:asciiTheme="majorHAnsi" w:hAnsiTheme="majorHAnsi" w:cstheme="majorHAnsi"/>
        </w:rPr>
        <w:t>oraz złożone w depozyt do sejfu Spółki.</w:t>
      </w:r>
    </w:p>
    <w:p w:rsidR="0099506E" w:rsidRPr="00AF416E" w:rsidRDefault="0099506E" w:rsidP="0091428C">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lastRenderedPageBreak/>
        <w:t>7. W przypadku gdy zabezpieczenie należytego wykonywania Umowy wnoszone jest w gwarancjach bankowych, ubezpieczeniowych lub poręczeniach musi zawierać następujące elementy:</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a) nazwę Wykonawcy i jego siedzibę,</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b) nazwę beneficjenta (Zamawiającego)</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c) nazwę gwaranta lub poręczyciela,</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d) określać wierzytelność która ma być zabezpieczona gwarancją,</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e) sformułować zobowiązania gwaranta do nieodwołalnego i bezwarunkowego zapłacenia kwoty zobowiązania na pierwsze żądanie zapłaty, w przypadku gdy Wykonawca:</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 nie wykonał Przedmiotu Zamówienia w terminie wynikającym z Umowy,</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 wykonał Przedmiot Zamówienia nienależycie,</w:t>
      </w:r>
    </w:p>
    <w:p w:rsidR="0099506E" w:rsidRPr="00AF416E" w:rsidRDefault="0099506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 Zamawiający odstąpił od Umowy zgodnie z warunkami wzoru Umowy (załącznik nr 2)</w:t>
      </w:r>
    </w:p>
    <w:p w:rsidR="00BD03FE" w:rsidRPr="00AF416E" w:rsidRDefault="00BD03FE" w:rsidP="0099506E">
      <w:pPr>
        <w:pStyle w:val="Tekstpodstawowywcity"/>
        <w:tabs>
          <w:tab w:val="num" w:pos="0"/>
          <w:tab w:val="left" w:pos="180"/>
          <w:tab w:val="num" w:pos="540"/>
          <w:tab w:val="left" w:pos="851"/>
          <w:tab w:val="left" w:pos="2268"/>
        </w:tabs>
        <w:spacing w:after="0"/>
        <w:ind w:left="0"/>
        <w:jc w:val="both"/>
        <w:rPr>
          <w:rFonts w:asciiTheme="majorHAnsi" w:hAnsiTheme="majorHAnsi" w:cstheme="majorHAnsi"/>
        </w:rPr>
      </w:pPr>
      <w:r w:rsidRPr="00AF416E">
        <w:rPr>
          <w:rFonts w:asciiTheme="majorHAnsi" w:hAnsiTheme="majorHAnsi" w:cstheme="majorHAnsi"/>
        </w:rPr>
        <w:t>- Zamawiający dokonał wykonania</w:t>
      </w:r>
      <w:r w:rsidR="00026F19" w:rsidRPr="00AF416E">
        <w:rPr>
          <w:rFonts w:asciiTheme="majorHAnsi" w:hAnsiTheme="majorHAnsi" w:cstheme="majorHAnsi"/>
        </w:rPr>
        <w:t xml:space="preserve"> części robót w miejsce Wykonawcy w przypadku nie wykonania lub nienależytego wykonania (wykonanie zastępcze)</w:t>
      </w:r>
      <w:r w:rsidRPr="00AF416E">
        <w:rPr>
          <w:rFonts w:asciiTheme="majorHAnsi" w:hAnsiTheme="majorHAnsi" w:cstheme="majorHAnsi"/>
        </w:rPr>
        <w:t xml:space="preserve"> </w:t>
      </w:r>
    </w:p>
    <w:p w:rsidR="0099506E" w:rsidRPr="00AF416E" w:rsidRDefault="0099506E" w:rsidP="0099506E">
      <w:pPr>
        <w:pStyle w:val="Tekstpodstawowywcity"/>
        <w:tabs>
          <w:tab w:val="num" w:pos="0"/>
          <w:tab w:val="left" w:pos="180"/>
          <w:tab w:val="num" w:pos="540"/>
          <w:tab w:val="left" w:pos="851"/>
          <w:tab w:val="left" w:pos="2268"/>
        </w:tabs>
        <w:ind w:left="0" w:right="-1"/>
        <w:jc w:val="both"/>
        <w:rPr>
          <w:rFonts w:asciiTheme="majorHAnsi" w:hAnsiTheme="majorHAnsi" w:cstheme="majorHAnsi"/>
        </w:rPr>
      </w:pPr>
      <w:r w:rsidRPr="00AF416E">
        <w:rPr>
          <w:rFonts w:asciiTheme="majorHAnsi" w:hAnsiTheme="majorHAnsi" w:cstheme="majorHAnsi"/>
        </w:rPr>
        <w:t>f) terminy ważności zabezpieczenia gwarantujące wypłatę zgodnie z terminami zwrotu zabezpieczenia określonymi w projekcie Umowy.</w:t>
      </w:r>
    </w:p>
    <w:p w:rsidR="0099506E" w:rsidRPr="00AF416E" w:rsidRDefault="0099506E" w:rsidP="005E2173">
      <w:pPr>
        <w:pStyle w:val="Tekstpodstawowywcity"/>
        <w:numPr>
          <w:ilvl w:val="0"/>
          <w:numId w:val="35"/>
        </w:numPr>
        <w:tabs>
          <w:tab w:val="num" w:pos="0"/>
          <w:tab w:val="left" w:pos="180"/>
          <w:tab w:val="left" w:pos="360"/>
          <w:tab w:val="left" w:pos="720"/>
        </w:tabs>
        <w:spacing w:after="0"/>
        <w:ind w:left="0" w:right="-1"/>
        <w:jc w:val="both"/>
        <w:rPr>
          <w:rFonts w:asciiTheme="majorHAnsi" w:hAnsiTheme="majorHAnsi" w:cstheme="majorHAnsi"/>
        </w:rPr>
      </w:pPr>
      <w:r w:rsidRPr="00AF416E">
        <w:rPr>
          <w:rFonts w:asciiTheme="majorHAnsi" w:hAnsiTheme="majorHAnsi" w:cstheme="majorHAnsi"/>
        </w:rPr>
        <w:t>Z chwilą zaistnienia przynajmniej jednego z wymienionych przypadków opisanych w ust. 7 lit „e” niniejszego Rozdziału Zamawiający wystąpi do gwaranta z pisemnym żądaniem zapłacenia kwoty stanowiącej ZNWU. Żądanie będzie zawierać uzasadnienie faktyczne i prawne. Gwarant nie może uzależniać dokonania zapłaty od spełnienia jakichkolwiek dodatkowych warunków lub wykonania czynności, jak również od przedłożenia dodatkowej dokumentacji projektowej. Dopuszczalnym żądaniem gwaranta może być dokument potwierdzający, że osoba, która podpisała wezwanie do zapłaty w imieniu beneficjenta, upoważniona jest do jego reprezentowania lub przesłanie wezwania do zapłaty za pośrednictwem banku prowadzącego rachunek beneficjenta</w:t>
      </w:r>
    </w:p>
    <w:p w:rsidR="0099506E" w:rsidRPr="00AF416E" w:rsidRDefault="0099506E" w:rsidP="005E2173">
      <w:pPr>
        <w:pStyle w:val="Tekstpodstawowywcity"/>
        <w:numPr>
          <w:ilvl w:val="0"/>
          <w:numId w:val="35"/>
        </w:numPr>
        <w:tabs>
          <w:tab w:val="num" w:pos="0"/>
          <w:tab w:val="left" w:pos="180"/>
          <w:tab w:val="left" w:pos="360"/>
          <w:tab w:val="left" w:pos="720"/>
        </w:tabs>
        <w:spacing w:after="0"/>
        <w:ind w:left="0" w:right="-1"/>
        <w:jc w:val="both"/>
        <w:rPr>
          <w:rFonts w:asciiTheme="majorHAnsi" w:hAnsiTheme="majorHAnsi" w:cstheme="majorHAnsi"/>
        </w:rPr>
      </w:pPr>
      <w:r w:rsidRPr="00AF416E">
        <w:rPr>
          <w:rFonts w:asciiTheme="majorHAnsi" w:hAnsiTheme="majorHAnsi" w:cstheme="majorHAnsi"/>
        </w:rPr>
        <w:t>Dokumentami uzasadniającymi żądanie roszczeń mogą być ponadto:</w:t>
      </w:r>
    </w:p>
    <w:p w:rsidR="0099506E" w:rsidRPr="00AF416E" w:rsidRDefault="0099506E" w:rsidP="005E2173">
      <w:pPr>
        <w:pStyle w:val="Tekstpodstawowywcity"/>
        <w:numPr>
          <w:ilvl w:val="2"/>
          <w:numId w:val="32"/>
        </w:numPr>
        <w:tabs>
          <w:tab w:val="clear" w:pos="2601"/>
          <w:tab w:val="num" w:pos="0"/>
          <w:tab w:val="left" w:pos="180"/>
          <w:tab w:val="num" w:pos="360"/>
          <w:tab w:val="left" w:pos="720"/>
        </w:tabs>
        <w:spacing w:after="0"/>
        <w:ind w:left="0" w:right="-1" w:firstLine="0"/>
        <w:jc w:val="both"/>
        <w:rPr>
          <w:rFonts w:asciiTheme="majorHAnsi" w:hAnsiTheme="majorHAnsi" w:cstheme="majorHAnsi"/>
        </w:rPr>
      </w:pPr>
      <w:r w:rsidRPr="00AF416E">
        <w:rPr>
          <w:rFonts w:asciiTheme="majorHAnsi" w:hAnsiTheme="majorHAnsi" w:cstheme="majorHAnsi"/>
        </w:rPr>
        <w:t xml:space="preserve">wykaz nie wykonanych lub nienależycie wykonanych elementów stanowiących Przedmiot Umowy </w:t>
      </w:r>
    </w:p>
    <w:p w:rsidR="0099506E" w:rsidRPr="00AF416E" w:rsidRDefault="0099506E" w:rsidP="005E2173">
      <w:pPr>
        <w:pStyle w:val="Tekstpodstawowywcity"/>
        <w:numPr>
          <w:ilvl w:val="2"/>
          <w:numId w:val="32"/>
        </w:numPr>
        <w:tabs>
          <w:tab w:val="clear" w:pos="2601"/>
          <w:tab w:val="num" w:pos="0"/>
          <w:tab w:val="left" w:pos="180"/>
          <w:tab w:val="num" w:pos="360"/>
          <w:tab w:val="left" w:pos="720"/>
        </w:tabs>
        <w:spacing w:after="0"/>
        <w:ind w:left="0" w:right="-1" w:firstLine="0"/>
        <w:jc w:val="both"/>
        <w:rPr>
          <w:rFonts w:asciiTheme="majorHAnsi" w:hAnsiTheme="majorHAnsi" w:cstheme="majorHAnsi"/>
        </w:rPr>
      </w:pPr>
      <w:r w:rsidRPr="00AF416E">
        <w:rPr>
          <w:rFonts w:asciiTheme="majorHAnsi" w:hAnsiTheme="majorHAnsi" w:cstheme="majorHAnsi"/>
        </w:rPr>
        <w:t>kopie pism wzywających Wykonawcę do wykonania Przedmiotu Umowy, do należytego wykonania Przedmiotu Umowy,</w:t>
      </w:r>
    </w:p>
    <w:p w:rsidR="0099506E" w:rsidRPr="00AF416E" w:rsidRDefault="001D2B6D" w:rsidP="005E2173">
      <w:pPr>
        <w:pStyle w:val="Tekstpodstawowywcity"/>
        <w:numPr>
          <w:ilvl w:val="2"/>
          <w:numId w:val="32"/>
        </w:numPr>
        <w:tabs>
          <w:tab w:val="clear" w:pos="2601"/>
          <w:tab w:val="num" w:pos="0"/>
          <w:tab w:val="left" w:pos="180"/>
          <w:tab w:val="num" w:pos="360"/>
          <w:tab w:val="left" w:pos="720"/>
        </w:tabs>
        <w:spacing w:after="0"/>
        <w:ind w:left="0" w:right="-1" w:firstLine="0"/>
        <w:jc w:val="both"/>
        <w:rPr>
          <w:rFonts w:asciiTheme="majorHAnsi" w:hAnsiTheme="majorHAnsi" w:cstheme="majorHAnsi"/>
        </w:rPr>
      </w:pPr>
      <w:r w:rsidRPr="00AF416E">
        <w:rPr>
          <w:rFonts w:asciiTheme="majorHAnsi" w:hAnsiTheme="majorHAnsi" w:cstheme="majorHAnsi"/>
        </w:rPr>
        <w:t xml:space="preserve"> </w:t>
      </w:r>
      <w:r w:rsidR="0099506E" w:rsidRPr="00AF416E">
        <w:rPr>
          <w:rFonts w:asciiTheme="majorHAnsi" w:hAnsiTheme="majorHAnsi" w:cstheme="majorHAnsi"/>
        </w:rPr>
        <w:t>oświadczenie Zamawiającego, że pomimo skierowanych pism Wykonawca nie wykonał Przedmiotu Umowy, lub wykonał go nienależycie.</w:t>
      </w:r>
    </w:p>
    <w:p w:rsidR="00B2411F" w:rsidRPr="00AF416E" w:rsidRDefault="0099506E" w:rsidP="00B2411F">
      <w:pPr>
        <w:pStyle w:val="Tekstpodstawowywcity"/>
        <w:tabs>
          <w:tab w:val="num" w:pos="0"/>
          <w:tab w:val="left" w:pos="180"/>
          <w:tab w:val="num" w:pos="540"/>
          <w:tab w:val="left" w:pos="851"/>
          <w:tab w:val="left" w:pos="2268"/>
        </w:tabs>
        <w:ind w:left="0" w:right="-1"/>
        <w:jc w:val="both"/>
        <w:rPr>
          <w:rFonts w:asciiTheme="majorHAnsi" w:hAnsiTheme="majorHAnsi" w:cstheme="majorHAnsi"/>
        </w:rPr>
      </w:pPr>
      <w:r w:rsidRPr="00AF416E">
        <w:rPr>
          <w:rFonts w:asciiTheme="majorHAnsi" w:hAnsiTheme="majorHAnsi" w:cstheme="majorHAnsi"/>
        </w:rPr>
        <w:t xml:space="preserve">10. Zabezpieczenie należytego wykonania Umowy służy do pokrycia roszczeń z tytułu niewykonania lub nienależytego wykonania zamówienia, nieusunięcia </w:t>
      </w:r>
      <w:r w:rsidR="001553C5" w:rsidRPr="00AF416E">
        <w:rPr>
          <w:rFonts w:asciiTheme="majorHAnsi" w:hAnsiTheme="majorHAnsi" w:cstheme="majorHAnsi"/>
        </w:rPr>
        <w:t xml:space="preserve">wad i </w:t>
      </w:r>
      <w:r w:rsidR="00514740" w:rsidRPr="00AF416E">
        <w:rPr>
          <w:rFonts w:asciiTheme="majorHAnsi" w:hAnsiTheme="majorHAnsi" w:cstheme="majorHAnsi"/>
        </w:rPr>
        <w:t xml:space="preserve">usterek, </w:t>
      </w:r>
      <w:r w:rsidRPr="00AF416E">
        <w:rPr>
          <w:rFonts w:asciiTheme="majorHAnsi" w:hAnsiTheme="majorHAnsi" w:cstheme="majorHAnsi"/>
        </w:rPr>
        <w:t xml:space="preserve"> odstąpienia od Umowy przez Zamawiającego zgodnie z warunkami określonymi we wzorze Umowy (załącznik nr 2)</w:t>
      </w:r>
      <w:r w:rsidR="00514740" w:rsidRPr="00AF416E">
        <w:rPr>
          <w:rFonts w:asciiTheme="majorHAnsi" w:hAnsiTheme="majorHAnsi" w:cstheme="majorHAnsi"/>
        </w:rPr>
        <w:t xml:space="preserve"> oraz zapłatę kar umownych</w:t>
      </w:r>
      <w:r w:rsidR="00026F19" w:rsidRPr="00AF416E">
        <w:rPr>
          <w:rFonts w:asciiTheme="majorHAnsi" w:hAnsiTheme="majorHAnsi" w:cstheme="majorHAnsi"/>
        </w:rPr>
        <w:t xml:space="preserve">, </w:t>
      </w:r>
      <w:r w:rsidR="00514740" w:rsidRPr="00AF416E">
        <w:rPr>
          <w:rFonts w:asciiTheme="majorHAnsi" w:hAnsiTheme="majorHAnsi" w:cstheme="majorHAnsi"/>
        </w:rPr>
        <w:t>odszkodowań i kosztów wykonania zastępczego.</w:t>
      </w:r>
    </w:p>
    <w:p w:rsidR="0099506E" w:rsidRPr="00AF416E" w:rsidRDefault="0099506E" w:rsidP="0099506E">
      <w:pPr>
        <w:tabs>
          <w:tab w:val="num" w:pos="0"/>
          <w:tab w:val="left" w:pos="180"/>
          <w:tab w:val="num" w:pos="540"/>
          <w:tab w:val="left" w:pos="851"/>
        </w:tabs>
        <w:ind w:right="-1"/>
        <w:jc w:val="both"/>
        <w:rPr>
          <w:rFonts w:asciiTheme="majorHAnsi" w:hAnsiTheme="majorHAnsi" w:cstheme="majorHAnsi"/>
        </w:rPr>
      </w:pPr>
      <w:r w:rsidRPr="00AF416E">
        <w:rPr>
          <w:rFonts w:asciiTheme="majorHAnsi" w:hAnsiTheme="majorHAnsi" w:cstheme="majorHAnsi"/>
        </w:rPr>
        <w:t xml:space="preserve">11. Część zabezpieczenia gwarantującą wykonanie robót zgodnie z Umową tj. 70 % ustalonej wysokości zabezpieczenia zostanie zwrócona w ciągu 30 dni od dnia wykonania przez Wykonawcę Przedmiotu Umowy i uznania go przez Zamawiającego jako należycie wykonany. Pozostałe 30 % wniesionego zabezpieczenia należytego wykonania Umowy pozostanie u Zamawiającego i zostanie przeznaczone na ewentualne zabezpieczenie roszczeń z tytułu </w:t>
      </w:r>
      <w:r w:rsidR="00D463EF" w:rsidRPr="00AF416E">
        <w:rPr>
          <w:rFonts w:asciiTheme="majorHAnsi" w:hAnsiTheme="majorHAnsi" w:cstheme="majorHAnsi"/>
        </w:rPr>
        <w:t xml:space="preserve">gwarancji i </w:t>
      </w:r>
      <w:r w:rsidRPr="00AF416E">
        <w:rPr>
          <w:rFonts w:asciiTheme="majorHAnsi" w:hAnsiTheme="majorHAnsi" w:cstheme="majorHAnsi"/>
        </w:rPr>
        <w:t xml:space="preserve">rękojmi za wady Przedmiotu Zamówienia. Zwrot nastąpi nie później niż w 15 dniu po upływie okresu </w:t>
      </w:r>
      <w:r w:rsidR="00D463EF" w:rsidRPr="00AF416E">
        <w:rPr>
          <w:rFonts w:asciiTheme="majorHAnsi" w:hAnsiTheme="majorHAnsi" w:cstheme="majorHAnsi"/>
        </w:rPr>
        <w:t xml:space="preserve">gwarancji i </w:t>
      </w:r>
      <w:r w:rsidRPr="00AF416E">
        <w:rPr>
          <w:rFonts w:asciiTheme="majorHAnsi" w:hAnsiTheme="majorHAnsi" w:cstheme="majorHAnsi"/>
        </w:rPr>
        <w:t>rękojmi za wady.</w:t>
      </w:r>
    </w:p>
    <w:p w:rsidR="0099506E" w:rsidRPr="00AF416E" w:rsidRDefault="0099506E" w:rsidP="0099506E">
      <w:pPr>
        <w:tabs>
          <w:tab w:val="num" w:pos="0"/>
          <w:tab w:val="left" w:pos="180"/>
          <w:tab w:val="num" w:pos="540"/>
          <w:tab w:val="num" w:pos="567"/>
          <w:tab w:val="left" w:pos="851"/>
        </w:tabs>
        <w:ind w:right="-1"/>
        <w:jc w:val="both"/>
        <w:rPr>
          <w:rFonts w:asciiTheme="majorHAnsi" w:hAnsiTheme="majorHAnsi" w:cstheme="majorHAnsi"/>
        </w:rPr>
      </w:pPr>
      <w:r w:rsidRPr="00AF416E">
        <w:rPr>
          <w:rFonts w:asciiTheme="majorHAnsi" w:hAnsiTheme="majorHAnsi" w:cstheme="majorHAnsi"/>
        </w:rPr>
        <w:t xml:space="preserve">12. Środkami z zabezpieczenia należytego wykonania Umowy Zamawiający może pokryć należności, których dochodzenie jest dozwolone przepisami prawa lub postanowieniami Umowy, jako sposobu naprawienia szkody spowodowanej niewykonaniem lub nienależytym wykonaniem zamówienia, w tym również wykonania zastępczego czy zapłaty zastrzeżonych </w:t>
      </w:r>
      <w:r w:rsidRPr="00AF416E">
        <w:rPr>
          <w:rFonts w:asciiTheme="majorHAnsi" w:hAnsiTheme="majorHAnsi" w:cstheme="majorHAnsi"/>
        </w:rPr>
        <w:lastRenderedPageBreak/>
        <w:t xml:space="preserve">w § 29 </w:t>
      </w:r>
      <w:r w:rsidR="001553C5" w:rsidRPr="00AF416E">
        <w:rPr>
          <w:rFonts w:asciiTheme="majorHAnsi" w:hAnsiTheme="majorHAnsi" w:cstheme="majorHAnsi"/>
        </w:rPr>
        <w:t xml:space="preserve">wzoru </w:t>
      </w:r>
      <w:r w:rsidRPr="00AF416E">
        <w:rPr>
          <w:rFonts w:asciiTheme="majorHAnsi" w:hAnsiTheme="majorHAnsi" w:cstheme="majorHAnsi"/>
        </w:rPr>
        <w:t xml:space="preserve">Umowy i </w:t>
      </w:r>
      <w:r w:rsidR="00960C33" w:rsidRPr="00AF416E">
        <w:rPr>
          <w:rFonts w:asciiTheme="majorHAnsi" w:hAnsiTheme="majorHAnsi" w:cstheme="majorHAnsi"/>
        </w:rPr>
        <w:t>z</w:t>
      </w:r>
      <w:r w:rsidRPr="00AF416E">
        <w:rPr>
          <w:rFonts w:asciiTheme="majorHAnsi" w:hAnsiTheme="majorHAnsi" w:cstheme="majorHAnsi"/>
        </w:rPr>
        <w:t>ałączniku Nr 1 do Umowy kar umownych i odszkodowania przewyższającego zastrzeżone kary umowne. Żadna z form zabezpieczenia należytego wykonania Umowy nie może ograniczać egzekwowania przez Zamawiającego należności z tytułu naliczonych zgodnie z Umową kar umownych, odszkodowania przewyższającego zastrzeżone kary umowne i kosztów wykonania zastępczego.</w:t>
      </w:r>
    </w:p>
    <w:p w:rsidR="0099506E" w:rsidRPr="00AF416E" w:rsidRDefault="0099506E" w:rsidP="0099506E">
      <w:pPr>
        <w:tabs>
          <w:tab w:val="num" w:pos="0"/>
          <w:tab w:val="left" w:pos="851"/>
          <w:tab w:val="num" w:pos="900"/>
        </w:tabs>
        <w:ind w:right="-1"/>
        <w:jc w:val="both"/>
        <w:rPr>
          <w:rFonts w:asciiTheme="majorHAnsi" w:hAnsiTheme="majorHAnsi" w:cstheme="majorHAnsi"/>
        </w:rPr>
      </w:pPr>
      <w:r w:rsidRPr="00AF416E">
        <w:rPr>
          <w:rFonts w:asciiTheme="majorHAnsi" w:hAnsiTheme="majorHAnsi" w:cstheme="majorHAnsi"/>
        </w:rPr>
        <w:t>13*. W przypadku nieuregulowania przez Wykonawcę roszczeń Zamawiającego wynikających z Umowy, Zamawiający może dokonać przelewu lub wypłaty gotówkowej z rachunku, celem zaspokojenia roszczenia. Polecenie przelewu lub wypłata może nastąpić w każdym terminie. W takim przypadku utrata prawa do oprocentowania lub obniżenie oprocentowania stanowi ryzyko Wykonawcy.</w:t>
      </w:r>
    </w:p>
    <w:p w:rsidR="0099506E" w:rsidRPr="00AF416E" w:rsidRDefault="0099506E" w:rsidP="0099506E">
      <w:pPr>
        <w:jc w:val="both"/>
        <w:rPr>
          <w:rFonts w:asciiTheme="majorHAnsi" w:hAnsiTheme="majorHAnsi" w:cstheme="majorHAnsi"/>
        </w:rPr>
      </w:pPr>
      <w:r w:rsidRPr="00AF416E">
        <w:rPr>
          <w:rFonts w:asciiTheme="majorHAnsi" w:hAnsiTheme="majorHAnsi" w:cstheme="majorHAnsi"/>
        </w:rPr>
        <w:t xml:space="preserve">14. </w:t>
      </w:r>
      <w:r w:rsidR="00460641" w:rsidRPr="00AF416E">
        <w:rPr>
          <w:rFonts w:asciiTheme="majorHAnsi" w:hAnsiTheme="majorHAnsi" w:cstheme="majorHAnsi"/>
        </w:rPr>
        <w:t>Z</w:t>
      </w:r>
      <w:r w:rsidRPr="00AF416E">
        <w:rPr>
          <w:rFonts w:asciiTheme="majorHAnsi" w:hAnsiTheme="majorHAnsi" w:cstheme="majorHAnsi"/>
        </w:rPr>
        <w:t>abezpieczeni</w:t>
      </w:r>
      <w:r w:rsidR="00460641" w:rsidRPr="00AF416E">
        <w:rPr>
          <w:rFonts w:asciiTheme="majorHAnsi" w:hAnsiTheme="majorHAnsi" w:cstheme="majorHAnsi"/>
        </w:rPr>
        <w:t xml:space="preserve">e w pieniądzu wnosi się na </w:t>
      </w:r>
      <w:r w:rsidRPr="00AF416E">
        <w:rPr>
          <w:rFonts w:asciiTheme="majorHAnsi" w:hAnsiTheme="majorHAnsi" w:cstheme="majorHAnsi"/>
        </w:rPr>
        <w:t>okres</w:t>
      </w:r>
      <w:r w:rsidR="00460641" w:rsidRPr="00AF416E">
        <w:rPr>
          <w:rFonts w:asciiTheme="majorHAnsi" w:hAnsiTheme="majorHAnsi" w:cstheme="majorHAnsi"/>
        </w:rPr>
        <w:t xml:space="preserve"> 6 lat</w:t>
      </w:r>
      <w:r w:rsidRPr="00AF416E">
        <w:rPr>
          <w:rFonts w:asciiTheme="majorHAnsi" w:hAnsiTheme="majorHAnsi" w:cstheme="majorHAnsi"/>
        </w:rPr>
        <w:t>, a zabezpieczenie w innej formie wnosi się na okres nie krótszy niż 5 lat, z jednoczesnym zobowiązaniem się wykonawcy do przedłużenia zabezpieczenia lub wniesienia nowego zabezpieczenia na kolejne okresy.</w:t>
      </w:r>
    </w:p>
    <w:p w:rsidR="0099506E" w:rsidRPr="009E57AA" w:rsidRDefault="0099506E" w:rsidP="0099506E">
      <w:pPr>
        <w:jc w:val="both"/>
        <w:rPr>
          <w:rFonts w:asciiTheme="majorHAnsi" w:hAnsiTheme="majorHAnsi" w:cstheme="majorHAnsi"/>
        </w:rPr>
      </w:pPr>
      <w:r w:rsidRPr="00AF416E">
        <w:rPr>
          <w:rFonts w:asciiTheme="majorHAnsi" w:hAnsiTheme="majorHAnsi" w:cstheme="majorHAnsi"/>
        </w:rPr>
        <w:t xml:space="preserve">15. W przypadku nieprzedłużenia lub niewniesienia nowego zabezpieczenia najpóźniej na 30 dni przed upływem terminu ważności dotychczasowego zabezpieczenia wniesionego w innej </w:t>
      </w:r>
      <w:r w:rsidRPr="009E57AA">
        <w:rPr>
          <w:rFonts w:asciiTheme="majorHAnsi" w:hAnsiTheme="majorHAnsi" w:cstheme="majorHAnsi"/>
        </w:rPr>
        <w:t xml:space="preserve">formie niż w pieniądzu, </w:t>
      </w:r>
      <w:r w:rsidR="003E0313" w:rsidRPr="009E57AA">
        <w:rPr>
          <w:rFonts w:asciiTheme="majorHAnsi" w:hAnsiTheme="majorHAnsi" w:cstheme="majorHAnsi"/>
        </w:rPr>
        <w:t>Z</w:t>
      </w:r>
      <w:r w:rsidRPr="009E57AA">
        <w:rPr>
          <w:rFonts w:asciiTheme="majorHAnsi" w:hAnsiTheme="majorHAnsi" w:cstheme="majorHAnsi"/>
        </w:rPr>
        <w:t>amawiający zmienia formę na zabezpieczenie w pieniądzu, poprzez wypłatę kwoty z dotychczasowego zabezpieczenia.</w:t>
      </w:r>
    </w:p>
    <w:p w:rsidR="0099506E" w:rsidRPr="009E57AA" w:rsidRDefault="0099506E" w:rsidP="0099506E">
      <w:pPr>
        <w:jc w:val="both"/>
        <w:rPr>
          <w:rFonts w:asciiTheme="majorHAnsi" w:hAnsiTheme="majorHAnsi" w:cstheme="majorHAnsi"/>
        </w:rPr>
      </w:pPr>
      <w:r w:rsidRPr="009E57AA">
        <w:rPr>
          <w:rFonts w:asciiTheme="majorHAnsi" w:hAnsiTheme="majorHAnsi" w:cstheme="majorHAnsi"/>
        </w:rPr>
        <w:t>16. Wypłata, o której mowa w ust. 15, następuje nie później niż w ostatnim dniu ważności dotychczasowego zabezpieczenia.</w:t>
      </w:r>
    </w:p>
    <w:p w:rsidR="009E57AA" w:rsidRPr="009E57AA" w:rsidRDefault="009E57AA" w:rsidP="009E57AA">
      <w:pPr>
        <w:jc w:val="both"/>
        <w:rPr>
          <w:rFonts w:asciiTheme="majorHAnsi" w:hAnsiTheme="majorHAnsi" w:cstheme="minorHAnsi"/>
        </w:rPr>
      </w:pPr>
      <w:r w:rsidRPr="009E57AA">
        <w:rPr>
          <w:rFonts w:asciiTheme="majorHAnsi" w:hAnsiTheme="majorHAnsi" w:cstheme="minorHAnsi"/>
        </w:rPr>
        <w:t xml:space="preserve">17. W okresie obowiązywania stanu zagrożenia epidemicznego albo stanu epidemii ogłoszonego w związku z COVID – 19 stosuje się odpowiednio zapisy z ustawy z dnia 2 marca 2020 r. o szczególnych rozwiązaniach związanych z zapobieganiem, przeciwdziałaniem i zwalczaniem COVID – 19, innych chorób zakaźnych oraz wywołanych nimi sytuacji kryzysowych (Dz. U. poz. 374, 567, 568, 695 i 875 z późn. zm.) </w:t>
      </w:r>
    </w:p>
    <w:p w:rsidR="009E57AA" w:rsidRPr="00AF416E" w:rsidRDefault="009E57AA" w:rsidP="0099506E">
      <w:pPr>
        <w:jc w:val="both"/>
        <w:rPr>
          <w:rFonts w:asciiTheme="majorHAnsi" w:hAnsiTheme="majorHAnsi" w:cstheme="majorHAnsi"/>
        </w:rPr>
      </w:pPr>
    </w:p>
    <w:p w:rsidR="00E9441B" w:rsidRPr="00AF416E" w:rsidRDefault="0099506E" w:rsidP="00330059">
      <w:pPr>
        <w:pStyle w:val="Tekstpodstawowywcity2"/>
        <w:tabs>
          <w:tab w:val="num" w:pos="0"/>
        </w:tabs>
        <w:spacing w:after="0" w:line="240" w:lineRule="auto"/>
        <w:ind w:left="0"/>
        <w:jc w:val="both"/>
        <w:rPr>
          <w:rFonts w:asciiTheme="majorHAnsi" w:hAnsiTheme="majorHAnsi" w:cstheme="majorHAnsi"/>
        </w:rPr>
      </w:pPr>
      <w:r w:rsidRPr="00AF416E">
        <w:rPr>
          <w:rFonts w:asciiTheme="majorHAnsi" w:hAnsiTheme="majorHAnsi" w:cstheme="majorHAnsi"/>
        </w:rPr>
        <w:t>* ust 13 dotyczy sytuacji, kiedy zabezpieczenie należytego wykonania Umowy zostanie wniesione w pieniądzu, roszczenia Zamawiającego z zabezpieczenia złożonego w innej formie niż pieniężna będę egzekwowane zgodnie z procedurą przewidzianą dla danej formy.</w:t>
      </w:r>
    </w:p>
    <w:p w:rsidR="00C86059" w:rsidRPr="00AF416E" w:rsidRDefault="00C86059" w:rsidP="009157B3">
      <w:pPr>
        <w:jc w:val="both"/>
        <w:rPr>
          <w:rFonts w:asciiTheme="majorHAnsi" w:hAnsiTheme="majorHAnsi" w:cstheme="majorHAnsi"/>
          <w:b/>
        </w:rPr>
      </w:pPr>
    </w:p>
    <w:p w:rsidR="00552FBA" w:rsidRPr="00AF416E" w:rsidRDefault="00FC13D1" w:rsidP="009157B3">
      <w:pPr>
        <w:jc w:val="both"/>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XV</w:t>
      </w:r>
      <w:r w:rsidR="0099506E" w:rsidRPr="00AF416E">
        <w:rPr>
          <w:rFonts w:asciiTheme="majorHAnsi" w:hAnsiTheme="majorHAnsi" w:cstheme="majorHAnsi"/>
          <w:b/>
        </w:rPr>
        <w:t>I</w:t>
      </w:r>
      <w:r w:rsidR="00080477" w:rsidRPr="00AF416E">
        <w:rPr>
          <w:rFonts w:asciiTheme="majorHAnsi" w:hAnsiTheme="majorHAnsi" w:cstheme="majorHAnsi"/>
          <w:b/>
        </w:rPr>
        <w:t xml:space="preserve">. </w:t>
      </w:r>
      <w:r w:rsidR="00080477" w:rsidRPr="00AF416E">
        <w:rPr>
          <w:rFonts w:asciiTheme="majorHAnsi" w:hAnsiTheme="majorHAnsi" w:cstheme="majorHAnsi"/>
          <w:b/>
        </w:rPr>
        <w:tab/>
        <w:t>Istotne dla stron postanowienia, które zostaną wprowadzone do treści z</w:t>
      </w:r>
      <w:r w:rsidR="00B100B5" w:rsidRPr="00AF416E">
        <w:rPr>
          <w:rFonts w:asciiTheme="majorHAnsi" w:hAnsiTheme="majorHAnsi" w:cstheme="majorHAnsi"/>
          <w:b/>
        </w:rPr>
        <w:t>awieranej U</w:t>
      </w:r>
      <w:r w:rsidR="00080477" w:rsidRPr="00AF416E">
        <w:rPr>
          <w:rFonts w:asciiTheme="majorHAnsi" w:hAnsiTheme="majorHAnsi" w:cstheme="majorHAnsi"/>
          <w:b/>
        </w:rPr>
        <w:t xml:space="preserve">mowy w sprawie zamówienia publicznego, ogólne warunki </w:t>
      </w:r>
      <w:r w:rsidR="00B100B5" w:rsidRPr="00AF416E">
        <w:rPr>
          <w:rFonts w:asciiTheme="majorHAnsi" w:hAnsiTheme="majorHAnsi" w:cstheme="majorHAnsi"/>
          <w:b/>
        </w:rPr>
        <w:t>U</w:t>
      </w:r>
      <w:r w:rsidR="00080477" w:rsidRPr="00AF416E">
        <w:rPr>
          <w:rFonts w:asciiTheme="majorHAnsi" w:hAnsiTheme="majorHAnsi" w:cstheme="majorHAnsi"/>
          <w:b/>
        </w:rPr>
        <w:t xml:space="preserve">mowy albo wzór </w:t>
      </w:r>
      <w:r w:rsidR="00B100B5" w:rsidRPr="00AF416E">
        <w:rPr>
          <w:rFonts w:asciiTheme="majorHAnsi" w:hAnsiTheme="majorHAnsi" w:cstheme="majorHAnsi"/>
          <w:b/>
        </w:rPr>
        <w:t>U</w:t>
      </w:r>
      <w:r w:rsidR="00080477" w:rsidRPr="00AF416E">
        <w:rPr>
          <w:rFonts w:asciiTheme="majorHAnsi" w:hAnsiTheme="majorHAnsi" w:cstheme="majorHAnsi"/>
          <w:b/>
        </w:rPr>
        <w:t xml:space="preserve">mowy, jeżeli Zamawiający wymaga od Wykonawcy, aby zawarł z nim </w:t>
      </w:r>
      <w:r w:rsidR="00B100B5" w:rsidRPr="00AF416E">
        <w:rPr>
          <w:rFonts w:asciiTheme="majorHAnsi" w:hAnsiTheme="majorHAnsi" w:cstheme="majorHAnsi"/>
          <w:b/>
        </w:rPr>
        <w:t>U</w:t>
      </w:r>
      <w:r w:rsidR="00080477" w:rsidRPr="00AF416E">
        <w:rPr>
          <w:rFonts w:asciiTheme="majorHAnsi" w:hAnsiTheme="majorHAnsi" w:cstheme="majorHAnsi"/>
          <w:b/>
        </w:rPr>
        <w:t>mowę w sprawie zamówienia publicznego na takich warunkach.</w:t>
      </w:r>
    </w:p>
    <w:p w:rsidR="008C66B4" w:rsidRPr="00AF416E" w:rsidRDefault="008C66B4" w:rsidP="008C66B4">
      <w:pPr>
        <w:rPr>
          <w:rFonts w:asciiTheme="majorHAnsi" w:hAnsiTheme="majorHAnsi"/>
        </w:rPr>
      </w:pPr>
    </w:p>
    <w:p w:rsidR="00552FBA" w:rsidRPr="00AF416E" w:rsidRDefault="00552FBA" w:rsidP="009157B3">
      <w:pPr>
        <w:pStyle w:val="Nagwek7"/>
        <w:pBdr>
          <w:bottom w:val="none" w:sz="0" w:space="0" w:color="auto"/>
        </w:pBdr>
        <w:ind w:left="0"/>
        <w:rPr>
          <w:rFonts w:asciiTheme="majorHAnsi" w:hAnsiTheme="majorHAnsi" w:cstheme="majorHAnsi"/>
          <w:b w:val="0"/>
          <w:sz w:val="24"/>
          <w:szCs w:val="24"/>
        </w:rPr>
      </w:pPr>
      <w:r w:rsidRPr="00AF416E">
        <w:rPr>
          <w:rFonts w:asciiTheme="majorHAnsi" w:hAnsiTheme="majorHAnsi" w:cstheme="majorHAnsi"/>
          <w:b w:val="0"/>
          <w:sz w:val="24"/>
          <w:szCs w:val="24"/>
        </w:rPr>
        <w:t xml:space="preserve">Wzór </w:t>
      </w:r>
      <w:r w:rsidR="00B100B5" w:rsidRPr="00AF416E">
        <w:rPr>
          <w:rFonts w:asciiTheme="majorHAnsi" w:hAnsiTheme="majorHAnsi" w:cstheme="majorHAnsi"/>
          <w:b w:val="0"/>
          <w:sz w:val="24"/>
          <w:szCs w:val="24"/>
        </w:rPr>
        <w:t>U</w:t>
      </w:r>
      <w:r w:rsidRPr="00AF416E">
        <w:rPr>
          <w:rFonts w:asciiTheme="majorHAnsi" w:hAnsiTheme="majorHAnsi" w:cstheme="majorHAnsi"/>
          <w:b w:val="0"/>
          <w:sz w:val="24"/>
          <w:szCs w:val="24"/>
        </w:rPr>
        <w:t xml:space="preserve">mowy, stanowi </w:t>
      </w:r>
      <w:r w:rsidR="00960C33" w:rsidRPr="00AF416E">
        <w:rPr>
          <w:rFonts w:asciiTheme="majorHAnsi" w:hAnsiTheme="majorHAnsi" w:cstheme="majorHAnsi"/>
          <w:b w:val="0"/>
          <w:sz w:val="24"/>
          <w:szCs w:val="24"/>
        </w:rPr>
        <w:t>z</w:t>
      </w:r>
      <w:r w:rsidRPr="00AF416E">
        <w:rPr>
          <w:rFonts w:asciiTheme="majorHAnsi" w:hAnsiTheme="majorHAnsi" w:cstheme="majorHAnsi"/>
          <w:b w:val="0"/>
          <w:sz w:val="24"/>
          <w:szCs w:val="24"/>
        </w:rPr>
        <w:t xml:space="preserve">ałącznik nr </w:t>
      </w:r>
      <w:r w:rsidR="008626F9" w:rsidRPr="00AF416E">
        <w:rPr>
          <w:rFonts w:asciiTheme="majorHAnsi" w:hAnsiTheme="majorHAnsi" w:cstheme="majorHAnsi"/>
          <w:b w:val="0"/>
          <w:sz w:val="24"/>
          <w:szCs w:val="24"/>
        </w:rPr>
        <w:t>2</w:t>
      </w:r>
      <w:r w:rsidRPr="00AF416E">
        <w:rPr>
          <w:rFonts w:asciiTheme="majorHAnsi" w:hAnsiTheme="majorHAnsi" w:cstheme="majorHAnsi"/>
          <w:b w:val="0"/>
          <w:sz w:val="24"/>
          <w:szCs w:val="24"/>
        </w:rPr>
        <w:t xml:space="preserve"> do SIWZ.</w:t>
      </w:r>
    </w:p>
    <w:p w:rsidR="003F032B" w:rsidRPr="00AF416E" w:rsidRDefault="003F032B" w:rsidP="009157B3">
      <w:pPr>
        <w:rPr>
          <w:rFonts w:asciiTheme="majorHAnsi" w:hAnsiTheme="majorHAnsi" w:cstheme="majorHAnsi"/>
        </w:rPr>
      </w:pPr>
    </w:p>
    <w:p w:rsidR="00080477" w:rsidRPr="00AF416E" w:rsidRDefault="00FC13D1" w:rsidP="009157B3">
      <w:pPr>
        <w:rPr>
          <w:rFonts w:asciiTheme="majorHAnsi" w:hAnsiTheme="majorHAnsi" w:cstheme="majorHAnsi"/>
          <w:b/>
        </w:rPr>
      </w:pPr>
      <w:r w:rsidRPr="00AF416E">
        <w:rPr>
          <w:rFonts w:asciiTheme="majorHAnsi" w:hAnsiTheme="majorHAnsi" w:cstheme="majorHAnsi"/>
          <w:b/>
        </w:rPr>
        <w:t xml:space="preserve">Rozdział </w:t>
      </w:r>
      <w:r w:rsidR="00080477" w:rsidRPr="00AF416E">
        <w:rPr>
          <w:rFonts w:asciiTheme="majorHAnsi" w:hAnsiTheme="majorHAnsi" w:cstheme="majorHAnsi"/>
          <w:b/>
        </w:rPr>
        <w:t>XV</w:t>
      </w:r>
      <w:r w:rsidR="00687DDD" w:rsidRPr="00AF416E">
        <w:rPr>
          <w:rFonts w:asciiTheme="majorHAnsi" w:hAnsiTheme="majorHAnsi" w:cstheme="majorHAnsi"/>
          <w:b/>
        </w:rPr>
        <w:t>I</w:t>
      </w:r>
      <w:r w:rsidR="00080477" w:rsidRPr="00AF416E">
        <w:rPr>
          <w:rFonts w:asciiTheme="majorHAnsi" w:hAnsiTheme="majorHAnsi" w:cstheme="majorHAnsi"/>
          <w:b/>
        </w:rPr>
        <w:t>I.</w:t>
      </w:r>
      <w:r w:rsidR="00080477" w:rsidRPr="00AF416E">
        <w:rPr>
          <w:rFonts w:asciiTheme="majorHAnsi" w:hAnsiTheme="majorHAnsi" w:cstheme="majorHAnsi"/>
          <w:b/>
        </w:rPr>
        <w:tab/>
        <w:t xml:space="preserve">Pouczenie o środkach ochrony prawnej. </w:t>
      </w:r>
    </w:p>
    <w:p w:rsidR="00552FBA" w:rsidRPr="00AF416E" w:rsidRDefault="00552FBA" w:rsidP="009157B3">
      <w:pPr>
        <w:pStyle w:val="pkt1"/>
        <w:spacing w:before="0" w:after="0"/>
        <w:ind w:left="540" w:firstLine="0"/>
        <w:rPr>
          <w:rFonts w:asciiTheme="majorHAnsi" w:hAnsiTheme="majorHAnsi" w:cstheme="majorHAnsi"/>
          <w:b/>
          <w:szCs w:val="24"/>
        </w:rPr>
      </w:pPr>
    </w:p>
    <w:p w:rsidR="00552FBA" w:rsidRPr="00AF416E" w:rsidRDefault="00552FBA" w:rsidP="009157B3">
      <w:pPr>
        <w:numPr>
          <w:ilvl w:val="0"/>
          <w:numId w:val="12"/>
        </w:numPr>
        <w:tabs>
          <w:tab w:val="clear" w:pos="1797"/>
          <w:tab w:val="num" w:pos="0"/>
          <w:tab w:val="left" w:pos="284"/>
        </w:tabs>
        <w:suppressAutoHyphens/>
        <w:ind w:left="0" w:firstLine="0"/>
        <w:jc w:val="both"/>
        <w:rPr>
          <w:rFonts w:asciiTheme="majorHAnsi" w:hAnsiTheme="majorHAnsi" w:cstheme="majorHAnsi"/>
        </w:rPr>
      </w:pPr>
      <w:r w:rsidRPr="00AF416E">
        <w:rPr>
          <w:rFonts w:asciiTheme="majorHAnsi" w:hAnsiTheme="majorHAnsi" w:cstheme="majorHAnsi"/>
          <w:bCs/>
        </w:rPr>
        <w:t>Każdemu Wykonawcy, a także innemu podmiotowi, jeżeli ma lub miał interes w uzyskaniu danego zamówienia oraz poniósł lub może ponieść szkodę w wyniku naruszeni</w:t>
      </w:r>
      <w:r w:rsidR="00A6741F" w:rsidRPr="00AF416E">
        <w:rPr>
          <w:rFonts w:asciiTheme="majorHAnsi" w:hAnsiTheme="majorHAnsi" w:cstheme="majorHAnsi"/>
          <w:bCs/>
        </w:rPr>
        <w:t>a przez Zamawiającego przepisów U</w:t>
      </w:r>
      <w:r w:rsidRPr="00AF416E">
        <w:rPr>
          <w:rFonts w:asciiTheme="majorHAnsi" w:hAnsiTheme="majorHAnsi" w:cstheme="majorHAnsi"/>
          <w:bCs/>
        </w:rPr>
        <w:t>stawy</w:t>
      </w:r>
      <w:r w:rsidR="00A6741F" w:rsidRPr="00AF416E">
        <w:rPr>
          <w:rFonts w:asciiTheme="majorHAnsi" w:hAnsiTheme="majorHAnsi" w:cstheme="majorHAnsi"/>
          <w:bCs/>
        </w:rPr>
        <w:t xml:space="preserve"> </w:t>
      </w:r>
      <w:r w:rsidRPr="00AF416E">
        <w:rPr>
          <w:rFonts w:asciiTheme="majorHAnsi" w:hAnsiTheme="majorHAnsi" w:cstheme="majorHAnsi"/>
        </w:rPr>
        <w:t>przysługują środki ochrony prawn</w:t>
      </w:r>
      <w:r w:rsidR="00A6741F" w:rsidRPr="00AF416E">
        <w:rPr>
          <w:rFonts w:asciiTheme="majorHAnsi" w:hAnsiTheme="majorHAnsi" w:cstheme="majorHAnsi"/>
        </w:rPr>
        <w:t>ej przewidziane w dziale VI U</w:t>
      </w:r>
      <w:r w:rsidRPr="00AF416E">
        <w:rPr>
          <w:rFonts w:asciiTheme="majorHAnsi" w:hAnsiTheme="majorHAnsi" w:cstheme="majorHAnsi"/>
        </w:rPr>
        <w:t>stawy jak dla postępowań poniżej kwoty określonej w przepisach wykonawczych wydany</w:t>
      </w:r>
      <w:r w:rsidR="00A6741F" w:rsidRPr="00AF416E">
        <w:rPr>
          <w:rFonts w:asciiTheme="majorHAnsi" w:hAnsiTheme="majorHAnsi" w:cstheme="majorHAnsi"/>
        </w:rPr>
        <w:t>ch na podstawie art. 11 ust. 8 Us</w:t>
      </w:r>
      <w:r w:rsidRPr="00AF416E">
        <w:rPr>
          <w:rFonts w:asciiTheme="majorHAnsi" w:hAnsiTheme="majorHAnsi" w:cstheme="majorHAnsi"/>
        </w:rPr>
        <w:t>tawy.</w:t>
      </w:r>
    </w:p>
    <w:p w:rsidR="00BF74BF" w:rsidRPr="00AF416E" w:rsidRDefault="00552FBA" w:rsidP="009157B3">
      <w:pPr>
        <w:numPr>
          <w:ilvl w:val="0"/>
          <w:numId w:val="12"/>
        </w:numPr>
        <w:tabs>
          <w:tab w:val="clear" w:pos="1797"/>
          <w:tab w:val="num" w:pos="0"/>
          <w:tab w:val="left" w:pos="284"/>
        </w:tabs>
        <w:suppressAutoHyphens/>
        <w:ind w:left="0" w:firstLine="0"/>
        <w:jc w:val="both"/>
        <w:rPr>
          <w:rFonts w:asciiTheme="majorHAnsi" w:hAnsiTheme="majorHAnsi" w:cstheme="majorHAnsi"/>
        </w:rPr>
      </w:pPr>
      <w:r w:rsidRPr="00AF416E">
        <w:rPr>
          <w:rFonts w:asciiTheme="majorHAnsi" w:hAnsiTheme="majorHAnsi" w:cstheme="majorHAnsi"/>
        </w:rPr>
        <w:t>Środki ochrony prawnej wobec ogłoszenia o zamówieniu oraz SIWZ przysługują również organizacjom wpisanym na listę, o któr</w:t>
      </w:r>
      <w:r w:rsidR="00A6741F" w:rsidRPr="00AF416E">
        <w:rPr>
          <w:rFonts w:asciiTheme="majorHAnsi" w:hAnsiTheme="majorHAnsi" w:cstheme="majorHAnsi"/>
        </w:rPr>
        <w:t>ej mowa w art. 154 pkt 5 Ustawy</w:t>
      </w:r>
      <w:r w:rsidRPr="00AF416E">
        <w:rPr>
          <w:rFonts w:asciiTheme="majorHAnsi" w:hAnsiTheme="majorHAnsi" w:cstheme="majorHAnsi"/>
        </w:rPr>
        <w:t>.</w:t>
      </w:r>
    </w:p>
    <w:p w:rsidR="00330CF5" w:rsidRDefault="00330CF5" w:rsidP="009157B3">
      <w:pPr>
        <w:pStyle w:val="Tekstpodstawowywcity"/>
        <w:tabs>
          <w:tab w:val="left" w:pos="709"/>
          <w:tab w:val="num" w:pos="1134"/>
          <w:tab w:val="left" w:pos="1418"/>
        </w:tabs>
        <w:spacing w:after="0"/>
        <w:ind w:left="0"/>
        <w:jc w:val="both"/>
        <w:rPr>
          <w:rFonts w:asciiTheme="majorHAnsi" w:hAnsiTheme="majorHAnsi" w:cstheme="majorHAnsi"/>
          <w:b/>
        </w:rPr>
      </w:pPr>
    </w:p>
    <w:p w:rsidR="008744EC" w:rsidRDefault="008744EC" w:rsidP="009157B3">
      <w:pPr>
        <w:pStyle w:val="Tekstpodstawowywcity"/>
        <w:tabs>
          <w:tab w:val="left" w:pos="709"/>
          <w:tab w:val="num" w:pos="1134"/>
          <w:tab w:val="left" w:pos="1418"/>
        </w:tabs>
        <w:spacing w:after="0"/>
        <w:ind w:left="0"/>
        <w:jc w:val="both"/>
        <w:rPr>
          <w:rFonts w:asciiTheme="majorHAnsi" w:hAnsiTheme="majorHAnsi" w:cstheme="majorHAnsi"/>
          <w:b/>
        </w:rPr>
      </w:pPr>
    </w:p>
    <w:p w:rsidR="008744EC" w:rsidRDefault="008744EC" w:rsidP="009157B3">
      <w:pPr>
        <w:pStyle w:val="Tekstpodstawowywcity"/>
        <w:tabs>
          <w:tab w:val="left" w:pos="709"/>
          <w:tab w:val="num" w:pos="1134"/>
          <w:tab w:val="left" w:pos="1418"/>
        </w:tabs>
        <w:spacing w:after="0"/>
        <w:ind w:left="0"/>
        <w:jc w:val="both"/>
        <w:rPr>
          <w:rFonts w:asciiTheme="majorHAnsi" w:hAnsiTheme="majorHAnsi" w:cstheme="majorHAnsi"/>
          <w:b/>
        </w:rPr>
      </w:pPr>
    </w:p>
    <w:p w:rsidR="008744EC" w:rsidRPr="00AF416E" w:rsidRDefault="008744EC" w:rsidP="009157B3">
      <w:pPr>
        <w:pStyle w:val="Tekstpodstawowywcity"/>
        <w:tabs>
          <w:tab w:val="left" w:pos="709"/>
          <w:tab w:val="num" w:pos="1134"/>
          <w:tab w:val="left" w:pos="1418"/>
        </w:tabs>
        <w:spacing w:after="0"/>
        <w:ind w:left="0"/>
        <w:jc w:val="both"/>
        <w:rPr>
          <w:rFonts w:asciiTheme="majorHAnsi" w:hAnsiTheme="majorHAnsi" w:cstheme="majorHAnsi"/>
          <w:b/>
        </w:rPr>
      </w:pPr>
    </w:p>
    <w:p w:rsidR="001D1FB9" w:rsidRPr="00AF416E" w:rsidRDefault="001D1FB9" w:rsidP="009157B3">
      <w:pPr>
        <w:pStyle w:val="Tekstpodstawowywcity"/>
        <w:tabs>
          <w:tab w:val="left" w:pos="709"/>
          <w:tab w:val="num" w:pos="1134"/>
          <w:tab w:val="left" w:pos="1418"/>
        </w:tabs>
        <w:spacing w:after="0"/>
        <w:ind w:left="0"/>
        <w:jc w:val="both"/>
        <w:rPr>
          <w:rFonts w:asciiTheme="majorHAnsi" w:hAnsiTheme="majorHAnsi" w:cstheme="majorHAnsi"/>
          <w:b/>
        </w:rPr>
      </w:pPr>
      <w:r w:rsidRPr="00AF416E">
        <w:rPr>
          <w:rFonts w:asciiTheme="majorHAnsi" w:hAnsiTheme="majorHAnsi" w:cstheme="majorHAnsi"/>
          <w:b/>
        </w:rPr>
        <w:lastRenderedPageBreak/>
        <w:t>Rozdział XV</w:t>
      </w:r>
      <w:r w:rsidR="00687DDD" w:rsidRPr="00AF416E">
        <w:rPr>
          <w:rFonts w:asciiTheme="majorHAnsi" w:hAnsiTheme="majorHAnsi" w:cstheme="majorHAnsi"/>
          <w:b/>
        </w:rPr>
        <w:t>I</w:t>
      </w:r>
      <w:r w:rsidRPr="00AF416E">
        <w:rPr>
          <w:rFonts w:asciiTheme="majorHAnsi" w:hAnsiTheme="majorHAnsi" w:cstheme="majorHAnsi"/>
          <w:b/>
        </w:rPr>
        <w:t>II Gwarancja i rękojmia wykonania robót</w:t>
      </w:r>
    </w:p>
    <w:p w:rsidR="001D1FB9" w:rsidRPr="00AF416E" w:rsidRDefault="001D1FB9" w:rsidP="009157B3">
      <w:pPr>
        <w:pStyle w:val="Tekstpodstawowywcity"/>
        <w:tabs>
          <w:tab w:val="left" w:pos="709"/>
          <w:tab w:val="num" w:pos="1134"/>
          <w:tab w:val="left" w:pos="1418"/>
        </w:tabs>
        <w:spacing w:after="0"/>
        <w:ind w:left="0"/>
        <w:jc w:val="both"/>
        <w:rPr>
          <w:rFonts w:asciiTheme="majorHAnsi" w:hAnsiTheme="majorHAnsi" w:cstheme="majorHAnsi"/>
          <w:b/>
        </w:rPr>
      </w:pPr>
    </w:p>
    <w:p w:rsidR="001D1FB9" w:rsidRPr="00AF416E" w:rsidRDefault="001D1FB9" w:rsidP="009856F5">
      <w:pPr>
        <w:pStyle w:val="Tekstpodstawowy"/>
        <w:numPr>
          <w:ilvl w:val="0"/>
          <w:numId w:val="54"/>
        </w:numPr>
        <w:tabs>
          <w:tab w:val="left" w:pos="360"/>
        </w:tabs>
        <w:ind w:left="0" w:right="72" w:firstLine="0"/>
        <w:rPr>
          <w:rFonts w:asciiTheme="majorHAnsi" w:hAnsiTheme="majorHAnsi" w:cstheme="majorHAnsi"/>
          <w:b w:val="0"/>
          <w:strike/>
          <w:sz w:val="24"/>
          <w:szCs w:val="24"/>
        </w:rPr>
      </w:pPr>
      <w:r w:rsidRPr="00AF416E">
        <w:rPr>
          <w:rFonts w:asciiTheme="majorHAnsi" w:hAnsiTheme="majorHAnsi" w:cstheme="majorHAnsi"/>
          <w:b w:val="0"/>
          <w:sz w:val="24"/>
          <w:szCs w:val="24"/>
        </w:rPr>
        <w:t xml:space="preserve">Na </w:t>
      </w:r>
      <w:r w:rsidR="001D2B6D" w:rsidRPr="00AF416E">
        <w:rPr>
          <w:rFonts w:asciiTheme="majorHAnsi" w:hAnsiTheme="majorHAnsi" w:cstheme="majorHAnsi"/>
          <w:b w:val="0"/>
          <w:sz w:val="24"/>
          <w:szCs w:val="24"/>
        </w:rPr>
        <w:t>wykonane zgodnie z Umową roboty Wykonawca udziela 5 letniego okresu gwaranc</w:t>
      </w:r>
      <w:r w:rsidR="007F2997" w:rsidRPr="00AF416E">
        <w:rPr>
          <w:rFonts w:asciiTheme="majorHAnsi" w:hAnsiTheme="majorHAnsi" w:cstheme="majorHAnsi"/>
          <w:b w:val="0"/>
          <w:sz w:val="24"/>
          <w:szCs w:val="24"/>
        </w:rPr>
        <w:t>ji i rękojmi licząc od dnia następnego po dniu odbioru technicznego (bez wykrycia wad lub usterek)</w:t>
      </w:r>
      <w:r w:rsidR="001D2B6D" w:rsidRPr="00AF416E">
        <w:rPr>
          <w:rFonts w:asciiTheme="majorHAnsi" w:hAnsiTheme="majorHAnsi" w:cstheme="majorHAnsi"/>
          <w:b w:val="0"/>
          <w:sz w:val="24"/>
          <w:szCs w:val="24"/>
        </w:rPr>
        <w:t>, przy czym konstrukcja, izolacje, pokrycie dachu i obróbki blacharskie b</w:t>
      </w:r>
      <w:r w:rsidR="007F2997" w:rsidRPr="00AF416E">
        <w:rPr>
          <w:rFonts w:asciiTheme="majorHAnsi" w:hAnsiTheme="majorHAnsi" w:cstheme="majorHAnsi"/>
          <w:b w:val="0"/>
          <w:sz w:val="24"/>
          <w:szCs w:val="24"/>
        </w:rPr>
        <w:t xml:space="preserve">ędą objęte okresem gwarancji i rękojmi </w:t>
      </w:r>
      <w:r w:rsidR="001D2B6D" w:rsidRPr="00AF416E">
        <w:rPr>
          <w:rFonts w:asciiTheme="majorHAnsi" w:hAnsiTheme="majorHAnsi" w:cstheme="majorHAnsi"/>
          <w:b w:val="0"/>
          <w:sz w:val="24"/>
          <w:szCs w:val="24"/>
        </w:rPr>
        <w:t>wskazanym przez Wykonawcę w Ofercie</w:t>
      </w:r>
      <w:r w:rsidR="007F2997" w:rsidRPr="00AF416E">
        <w:rPr>
          <w:rFonts w:asciiTheme="majorHAnsi" w:hAnsiTheme="majorHAnsi" w:cstheme="majorHAnsi"/>
          <w:b w:val="0"/>
          <w:sz w:val="24"/>
          <w:szCs w:val="24"/>
        </w:rPr>
        <w:t>.</w:t>
      </w:r>
      <w:r w:rsidR="001D2B6D" w:rsidRPr="00AF416E">
        <w:rPr>
          <w:rFonts w:asciiTheme="majorHAnsi" w:hAnsiTheme="majorHAnsi" w:cstheme="majorHAnsi"/>
          <w:b w:val="0"/>
          <w:sz w:val="24"/>
          <w:szCs w:val="24"/>
        </w:rPr>
        <w:t xml:space="preserve"> </w:t>
      </w:r>
      <w:r w:rsidR="001D2B6D" w:rsidRPr="00AF416E">
        <w:rPr>
          <w:rFonts w:asciiTheme="majorHAnsi" w:hAnsiTheme="majorHAnsi" w:cstheme="majorHAnsi"/>
          <w:sz w:val="24"/>
          <w:szCs w:val="24"/>
        </w:rPr>
        <w:t>Dla kryterium oceny ofert minimalny okres gwarancji</w:t>
      </w:r>
      <w:r w:rsidR="007F2997" w:rsidRPr="00AF416E">
        <w:rPr>
          <w:rFonts w:asciiTheme="majorHAnsi" w:hAnsiTheme="majorHAnsi" w:cstheme="majorHAnsi"/>
          <w:sz w:val="24"/>
          <w:szCs w:val="24"/>
        </w:rPr>
        <w:t xml:space="preserve"> i rękojmi </w:t>
      </w:r>
      <w:r w:rsidR="001D2B6D" w:rsidRPr="00AF416E">
        <w:rPr>
          <w:rFonts w:asciiTheme="majorHAnsi" w:hAnsiTheme="majorHAnsi" w:cstheme="majorHAnsi"/>
          <w:sz w:val="24"/>
          <w:szCs w:val="24"/>
        </w:rPr>
        <w:t>wynosi 5 lat, a maksymalny 15 lat. Wykonawca może podać okres dłuższy niż 15 lat, lecz nie będzie on dodatkowo punktowany.</w:t>
      </w:r>
    </w:p>
    <w:p w:rsidR="001D1FB9" w:rsidRPr="00AF416E" w:rsidRDefault="001D1FB9" w:rsidP="009157B3">
      <w:pPr>
        <w:pStyle w:val="Tekstpodstawowy"/>
        <w:tabs>
          <w:tab w:val="left" w:pos="0"/>
          <w:tab w:val="left" w:pos="709"/>
        </w:tabs>
        <w:ind w:right="72"/>
        <w:rPr>
          <w:rFonts w:asciiTheme="majorHAnsi" w:hAnsiTheme="majorHAnsi" w:cstheme="majorHAnsi"/>
          <w:b w:val="0"/>
          <w:sz w:val="24"/>
          <w:szCs w:val="24"/>
        </w:rPr>
      </w:pPr>
      <w:r w:rsidRPr="00AF416E">
        <w:rPr>
          <w:rFonts w:asciiTheme="majorHAnsi" w:hAnsiTheme="majorHAnsi" w:cstheme="majorHAnsi"/>
          <w:b w:val="0"/>
          <w:sz w:val="24"/>
          <w:szCs w:val="24"/>
        </w:rPr>
        <w:t xml:space="preserve">2. </w:t>
      </w:r>
      <w:r w:rsidR="00FC13D1" w:rsidRPr="00AF416E">
        <w:rPr>
          <w:rFonts w:asciiTheme="majorHAnsi" w:hAnsiTheme="majorHAnsi" w:cstheme="majorHAnsi"/>
          <w:b w:val="0"/>
          <w:sz w:val="24"/>
          <w:szCs w:val="24"/>
        </w:rPr>
        <w:t xml:space="preserve"> </w:t>
      </w:r>
      <w:r w:rsidRPr="00AF416E">
        <w:rPr>
          <w:rFonts w:asciiTheme="majorHAnsi" w:hAnsiTheme="majorHAnsi" w:cstheme="majorHAnsi"/>
          <w:b w:val="0"/>
          <w:sz w:val="24"/>
          <w:szCs w:val="24"/>
        </w:rPr>
        <w:t>Zobowiązania Wykonawcy wynikające z udzielonej gwarancji i odpowiedzialności z tytułu rękojmi określa</w:t>
      </w:r>
      <w:r w:rsidR="00404295" w:rsidRPr="00AF416E">
        <w:rPr>
          <w:rFonts w:asciiTheme="majorHAnsi" w:hAnsiTheme="majorHAnsi" w:cstheme="majorHAnsi"/>
          <w:b w:val="0"/>
          <w:sz w:val="24"/>
          <w:szCs w:val="24"/>
        </w:rPr>
        <w:t xml:space="preserve"> wzór</w:t>
      </w:r>
      <w:r w:rsidRPr="00AF416E">
        <w:rPr>
          <w:rFonts w:asciiTheme="majorHAnsi" w:hAnsiTheme="majorHAnsi" w:cstheme="majorHAnsi"/>
          <w:b w:val="0"/>
          <w:sz w:val="24"/>
          <w:szCs w:val="24"/>
        </w:rPr>
        <w:t xml:space="preserve"> Umow</w:t>
      </w:r>
      <w:r w:rsidR="00404295" w:rsidRPr="00AF416E">
        <w:rPr>
          <w:rFonts w:asciiTheme="majorHAnsi" w:hAnsiTheme="majorHAnsi" w:cstheme="majorHAnsi"/>
          <w:b w:val="0"/>
          <w:sz w:val="24"/>
          <w:szCs w:val="24"/>
        </w:rPr>
        <w:t>y</w:t>
      </w:r>
      <w:r w:rsidRPr="00AF416E">
        <w:rPr>
          <w:rFonts w:asciiTheme="majorHAnsi" w:hAnsiTheme="majorHAnsi" w:cstheme="majorHAnsi"/>
          <w:b w:val="0"/>
          <w:sz w:val="24"/>
          <w:szCs w:val="24"/>
        </w:rPr>
        <w:t xml:space="preserve"> ( załącznik nr 2 ). </w:t>
      </w:r>
    </w:p>
    <w:p w:rsidR="007344AB" w:rsidRPr="00AF416E" w:rsidRDefault="007344AB" w:rsidP="009157B3">
      <w:pPr>
        <w:pStyle w:val="Tekstpodstawowy"/>
        <w:tabs>
          <w:tab w:val="left" w:pos="360"/>
          <w:tab w:val="left" w:pos="709"/>
        </w:tabs>
        <w:ind w:right="72"/>
        <w:rPr>
          <w:rFonts w:asciiTheme="majorHAnsi" w:hAnsiTheme="majorHAnsi" w:cstheme="majorHAnsi"/>
          <w:strike/>
          <w:sz w:val="24"/>
          <w:szCs w:val="24"/>
        </w:rPr>
      </w:pPr>
    </w:p>
    <w:p w:rsidR="001D1FB9" w:rsidRPr="00AF416E" w:rsidRDefault="00687DDD" w:rsidP="009157B3">
      <w:pPr>
        <w:rPr>
          <w:rFonts w:asciiTheme="majorHAnsi" w:hAnsiTheme="majorHAnsi" w:cstheme="majorHAnsi"/>
          <w:b/>
        </w:rPr>
      </w:pPr>
      <w:r w:rsidRPr="00AF416E">
        <w:rPr>
          <w:rFonts w:asciiTheme="majorHAnsi" w:hAnsiTheme="majorHAnsi" w:cstheme="majorHAnsi"/>
          <w:b/>
        </w:rPr>
        <w:t>Rozdział X</w:t>
      </w:r>
      <w:r w:rsidR="001D1FB9" w:rsidRPr="00AF416E">
        <w:rPr>
          <w:rFonts w:asciiTheme="majorHAnsi" w:hAnsiTheme="majorHAnsi" w:cstheme="majorHAnsi"/>
          <w:b/>
        </w:rPr>
        <w:t>I</w:t>
      </w:r>
      <w:r w:rsidRPr="00AF416E">
        <w:rPr>
          <w:rFonts w:asciiTheme="majorHAnsi" w:hAnsiTheme="majorHAnsi" w:cstheme="majorHAnsi"/>
          <w:b/>
        </w:rPr>
        <w:t>X</w:t>
      </w:r>
      <w:r w:rsidR="001D1FB9" w:rsidRPr="00AF416E">
        <w:rPr>
          <w:rFonts w:asciiTheme="majorHAnsi" w:hAnsiTheme="majorHAnsi" w:cstheme="majorHAnsi"/>
          <w:b/>
        </w:rPr>
        <w:t xml:space="preserve"> Informacje dodatkowe dla Wykonawców</w:t>
      </w:r>
    </w:p>
    <w:p w:rsidR="001D1FB9" w:rsidRPr="00AF416E" w:rsidRDefault="001D1FB9" w:rsidP="009157B3">
      <w:pPr>
        <w:rPr>
          <w:rFonts w:asciiTheme="majorHAnsi" w:hAnsiTheme="majorHAnsi" w:cstheme="majorHAnsi"/>
        </w:rPr>
      </w:pPr>
    </w:p>
    <w:p w:rsidR="001D1FB9" w:rsidRPr="00AF416E" w:rsidRDefault="001D1FB9" w:rsidP="009157B3">
      <w:pPr>
        <w:pStyle w:val="Akapitzlist"/>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 xml:space="preserve">Zamawiający nie dopuszcza składania </w:t>
      </w:r>
      <w:r w:rsidR="004A229E" w:rsidRPr="00AF416E">
        <w:rPr>
          <w:rFonts w:asciiTheme="majorHAnsi" w:hAnsiTheme="majorHAnsi" w:cstheme="majorHAnsi"/>
        </w:rPr>
        <w:t>O</w:t>
      </w:r>
      <w:r w:rsidRPr="00AF416E">
        <w:rPr>
          <w:rFonts w:asciiTheme="majorHAnsi" w:hAnsiTheme="majorHAnsi" w:cstheme="majorHAnsi"/>
        </w:rPr>
        <w:t>fert częściowych.</w:t>
      </w:r>
    </w:p>
    <w:p w:rsidR="00A52B28" w:rsidRPr="00AF416E" w:rsidRDefault="00A52B28" w:rsidP="009157B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Zamaw</w:t>
      </w:r>
      <w:r w:rsidR="004A229E" w:rsidRPr="00AF416E">
        <w:rPr>
          <w:rFonts w:asciiTheme="majorHAnsi" w:hAnsiTheme="majorHAnsi" w:cstheme="majorHAnsi"/>
        </w:rPr>
        <w:t>iający nie dopuszcza składania Of</w:t>
      </w:r>
      <w:r w:rsidRPr="00AF416E">
        <w:rPr>
          <w:rFonts w:asciiTheme="majorHAnsi" w:hAnsiTheme="majorHAnsi" w:cstheme="majorHAnsi"/>
        </w:rPr>
        <w:t>ert wariantowych.</w:t>
      </w:r>
    </w:p>
    <w:p w:rsidR="001D1FB9" w:rsidRPr="00AF416E" w:rsidRDefault="001D1FB9" w:rsidP="005E217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 xml:space="preserve">Zamawiający nie przewiduje zawarcia Umowy ramowej. </w:t>
      </w:r>
    </w:p>
    <w:p w:rsidR="00A52B28" w:rsidRPr="00AF416E" w:rsidRDefault="00A52B28" w:rsidP="005E217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Zamawiający nie przewiduje aukcji elektronicznej</w:t>
      </w:r>
    </w:p>
    <w:p w:rsidR="00A52B28" w:rsidRPr="00AF416E" w:rsidRDefault="00A52B28" w:rsidP="005E2173">
      <w:pPr>
        <w:numPr>
          <w:ilvl w:val="0"/>
          <w:numId w:val="39"/>
        </w:numPr>
        <w:tabs>
          <w:tab w:val="left" w:pos="851"/>
        </w:tabs>
        <w:ind w:left="851" w:hanging="851"/>
        <w:jc w:val="both"/>
        <w:rPr>
          <w:rFonts w:asciiTheme="majorHAnsi" w:hAnsiTheme="majorHAnsi" w:cstheme="majorHAnsi"/>
        </w:rPr>
      </w:pPr>
      <w:r w:rsidRPr="00AF416E">
        <w:rPr>
          <w:rFonts w:asciiTheme="majorHAnsi" w:hAnsiTheme="majorHAnsi" w:cstheme="majorHAnsi"/>
        </w:rPr>
        <w:t>Zamawiający nie przewiduje możliwości udzielenie zamówień, o których mowa w art. 67 ust. 1 pkt 6 i 7.</w:t>
      </w:r>
    </w:p>
    <w:p w:rsidR="00A52B28" w:rsidRPr="00AF416E" w:rsidRDefault="00A52B28" w:rsidP="005E2173">
      <w:pPr>
        <w:numPr>
          <w:ilvl w:val="0"/>
          <w:numId w:val="39"/>
        </w:numPr>
        <w:tabs>
          <w:tab w:val="left" w:pos="851"/>
        </w:tabs>
        <w:ind w:left="851" w:hanging="851"/>
        <w:jc w:val="both"/>
        <w:rPr>
          <w:rFonts w:asciiTheme="majorHAnsi" w:hAnsiTheme="majorHAnsi" w:cstheme="majorHAnsi"/>
        </w:rPr>
      </w:pPr>
      <w:r w:rsidRPr="00AF416E">
        <w:rPr>
          <w:rFonts w:asciiTheme="majorHAnsi" w:hAnsiTheme="majorHAnsi" w:cstheme="majorHAnsi"/>
        </w:rPr>
        <w:t xml:space="preserve">Zamawiający nie zastrzega obowiązku osobistego wykonania przez </w:t>
      </w:r>
      <w:r w:rsidR="004A229E" w:rsidRPr="00AF416E">
        <w:rPr>
          <w:rFonts w:asciiTheme="majorHAnsi" w:hAnsiTheme="majorHAnsi" w:cstheme="majorHAnsi"/>
        </w:rPr>
        <w:t>W</w:t>
      </w:r>
      <w:r w:rsidRPr="00AF416E">
        <w:rPr>
          <w:rFonts w:asciiTheme="majorHAnsi" w:hAnsiTheme="majorHAnsi" w:cstheme="majorHAnsi"/>
        </w:rPr>
        <w:t>ykonawcę Przedmiotu Umowy lub jego części.</w:t>
      </w:r>
    </w:p>
    <w:p w:rsidR="00A52B28" w:rsidRPr="00AF416E" w:rsidRDefault="00A52B28" w:rsidP="005E217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Zamawiający nie wyłączył obowiązku, o którym mowa w art. 143 b ust. 8 Ustawy</w:t>
      </w:r>
    </w:p>
    <w:p w:rsidR="001D1FB9" w:rsidRPr="00AF416E" w:rsidRDefault="001D1FB9" w:rsidP="005E217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Zamawiający dopuszcza porozumiewanie się drogą elektroniczną.</w:t>
      </w:r>
    </w:p>
    <w:p w:rsidR="001D1FB9" w:rsidRPr="00AF416E" w:rsidRDefault="001D1FB9" w:rsidP="005E217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Zamawiający nie przewiduje rozliczenia w walutach obcych.</w:t>
      </w:r>
    </w:p>
    <w:p w:rsidR="00D515F8" w:rsidRPr="00AF416E" w:rsidRDefault="001D1FB9" w:rsidP="005E2173">
      <w:pPr>
        <w:numPr>
          <w:ilvl w:val="0"/>
          <w:numId w:val="39"/>
        </w:numPr>
        <w:tabs>
          <w:tab w:val="left" w:pos="851"/>
        </w:tabs>
        <w:ind w:left="0" w:firstLine="0"/>
        <w:jc w:val="both"/>
        <w:rPr>
          <w:rFonts w:asciiTheme="majorHAnsi" w:hAnsiTheme="majorHAnsi" w:cstheme="majorHAnsi"/>
        </w:rPr>
      </w:pPr>
      <w:r w:rsidRPr="00AF416E">
        <w:rPr>
          <w:rFonts w:asciiTheme="majorHAnsi" w:hAnsiTheme="majorHAnsi" w:cstheme="majorHAnsi"/>
        </w:rPr>
        <w:t>Zamawiający nie przewiduje zwrotu kosztów udziału w postępowaniu.</w:t>
      </w:r>
    </w:p>
    <w:p w:rsidR="005F10E3" w:rsidRPr="00AF416E" w:rsidRDefault="005F10E3" w:rsidP="00A6741F">
      <w:pPr>
        <w:pStyle w:val="Tekstpodstawowy3"/>
        <w:tabs>
          <w:tab w:val="left" w:pos="2127"/>
        </w:tabs>
        <w:spacing w:after="0"/>
        <w:ind w:right="283"/>
        <w:rPr>
          <w:rFonts w:asciiTheme="majorHAnsi" w:hAnsiTheme="majorHAnsi" w:cstheme="majorHAnsi"/>
          <w:sz w:val="24"/>
          <w:szCs w:val="24"/>
        </w:rPr>
      </w:pPr>
    </w:p>
    <w:p w:rsidR="00BC194D" w:rsidRPr="00AF416E" w:rsidRDefault="00BC194D" w:rsidP="00A6741F">
      <w:pPr>
        <w:pStyle w:val="Tekstpodstawowy3"/>
        <w:tabs>
          <w:tab w:val="left" w:pos="2127"/>
        </w:tabs>
        <w:spacing w:after="0"/>
        <w:ind w:right="283"/>
        <w:rPr>
          <w:rFonts w:asciiTheme="majorHAnsi" w:hAnsiTheme="majorHAnsi" w:cstheme="majorHAnsi"/>
          <w:sz w:val="24"/>
          <w:szCs w:val="24"/>
        </w:rPr>
      </w:pPr>
      <w:r w:rsidRPr="00AF416E">
        <w:rPr>
          <w:rFonts w:asciiTheme="majorHAnsi" w:hAnsiTheme="majorHAnsi" w:cstheme="majorHAnsi"/>
          <w:sz w:val="24"/>
          <w:szCs w:val="24"/>
        </w:rPr>
        <w:t>Załączniki do SIWZ:</w:t>
      </w:r>
    </w:p>
    <w:p w:rsidR="0099506E" w:rsidRPr="00AF416E" w:rsidRDefault="0099506E" w:rsidP="00C86059">
      <w:pPr>
        <w:tabs>
          <w:tab w:val="left" w:pos="1560"/>
          <w:tab w:val="left" w:pos="1701"/>
          <w:tab w:val="left" w:pos="1843"/>
          <w:tab w:val="left" w:pos="2160"/>
        </w:tabs>
        <w:ind w:right="283"/>
        <w:jc w:val="both"/>
        <w:rPr>
          <w:rFonts w:asciiTheme="majorHAnsi" w:hAnsiTheme="majorHAnsi" w:cstheme="majorHAnsi"/>
        </w:rPr>
      </w:pPr>
      <w:r w:rsidRPr="00AF416E">
        <w:rPr>
          <w:rFonts w:asciiTheme="majorHAnsi" w:hAnsiTheme="majorHAnsi" w:cstheme="majorHAnsi"/>
        </w:rPr>
        <w:t>załącznik nr 1</w:t>
      </w:r>
      <w:r w:rsidRPr="00AF416E">
        <w:rPr>
          <w:rFonts w:asciiTheme="majorHAnsi" w:hAnsiTheme="majorHAnsi" w:cstheme="majorHAnsi"/>
        </w:rPr>
        <w:tab/>
      </w:r>
      <w:r w:rsidRPr="00AF416E">
        <w:rPr>
          <w:rFonts w:asciiTheme="majorHAnsi" w:hAnsiTheme="majorHAnsi" w:cstheme="majorHAnsi"/>
        </w:rPr>
        <w:tab/>
        <w:t>Wzór Oferty</w:t>
      </w:r>
    </w:p>
    <w:p w:rsidR="0099506E" w:rsidRPr="00AF416E" w:rsidRDefault="0099506E" w:rsidP="00C86059">
      <w:pPr>
        <w:pStyle w:val="Tekstpodstawowy"/>
        <w:tabs>
          <w:tab w:val="left" w:pos="1701"/>
          <w:tab w:val="left" w:pos="1843"/>
        </w:tabs>
        <w:ind w:left="1843" w:right="-284" w:hanging="1843"/>
        <w:rPr>
          <w:rFonts w:asciiTheme="majorHAnsi" w:hAnsiTheme="majorHAnsi" w:cstheme="majorHAnsi"/>
          <w:b w:val="0"/>
          <w:sz w:val="24"/>
          <w:szCs w:val="24"/>
        </w:rPr>
      </w:pPr>
      <w:r w:rsidRPr="00AF416E">
        <w:rPr>
          <w:rFonts w:asciiTheme="majorHAnsi" w:hAnsiTheme="majorHAnsi" w:cstheme="majorHAnsi"/>
          <w:b w:val="0"/>
          <w:sz w:val="24"/>
          <w:szCs w:val="24"/>
        </w:rPr>
        <w:t>załącznik nr 2</w:t>
      </w:r>
      <w:r w:rsidRPr="00AF416E">
        <w:rPr>
          <w:rFonts w:asciiTheme="majorHAnsi" w:hAnsiTheme="majorHAnsi" w:cstheme="majorHAnsi"/>
          <w:b w:val="0"/>
          <w:sz w:val="24"/>
          <w:szCs w:val="24"/>
        </w:rPr>
        <w:tab/>
        <w:t>Wzór Umowy wraz z załącznik</w:t>
      </w:r>
      <w:r w:rsidR="006A78F7" w:rsidRPr="00AF416E">
        <w:rPr>
          <w:rFonts w:asciiTheme="majorHAnsi" w:hAnsiTheme="majorHAnsi" w:cstheme="majorHAnsi"/>
          <w:b w:val="0"/>
          <w:sz w:val="24"/>
          <w:szCs w:val="24"/>
        </w:rPr>
        <w:t xml:space="preserve">ami </w:t>
      </w:r>
      <w:r w:rsidR="004249EB" w:rsidRPr="00AF416E">
        <w:rPr>
          <w:rFonts w:asciiTheme="majorHAnsi" w:hAnsiTheme="majorHAnsi" w:cstheme="majorHAnsi"/>
          <w:b w:val="0"/>
          <w:sz w:val="24"/>
          <w:szCs w:val="24"/>
        </w:rPr>
        <w:t xml:space="preserve">nr </w:t>
      </w:r>
      <w:r w:rsidR="006A78F7" w:rsidRPr="00AF416E">
        <w:rPr>
          <w:rFonts w:asciiTheme="majorHAnsi" w:hAnsiTheme="majorHAnsi" w:cstheme="majorHAnsi"/>
          <w:b w:val="0"/>
          <w:sz w:val="24"/>
          <w:szCs w:val="24"/>
        </w:rPr>
        <w:t>1-</w:t>
      </w:r>
      <w:r w:rsidR="0005670B" w:rsidRPr="00AF416E">
        <w:rPr>
          <w:rFonts w:asciiTheme="majorHAnsi" w:hAnsiTheme="majorHAnsi" w:cstheme="majorHAnsi"/>
          <w:b w:val="0"/>
          <w:sz w:val="24"/>
          <w:szCs w:val="24"/>
        </w:rPr>
        <w:t>6</w:t>
      </w:r>
    </w:p>
    <w:p w:rsidR="0099506E" w:rsidRPr="00AF416E" w:rsidRDefault="0099506E" w:rsidP="00C86059">
      <w:pPr>
        <w:tabs>
          <w:tab w:val="left" w:pos="1701"/>
          <w:tab w:val="left" w:pos="1843"/>
          <w:tab w:val="left" w:pos="2160"/>
        </w:tabs>
        <w:ind w:right="283"/>
        <w:jc w:val="both"/>
        <w:rPr>
          <w:rFonts w:asciiTheme="majorHAnsi" w:hAnsiTheme="majorHAnsi" w:cstheme="majorHAnsi"/>
        </w:rPr>
      </w:pPr>
      <w:r w:rsidRPr="00AF416E">
        <w:rPr>
          <w:rFonts w:asciiTheme="majorHAnsi" w:hAnsiTheme="majorHAnsi" w:cstheme="majorHAnsi"/>
        </w:rPr>
        <w:t>załącznik nr 3</w:t>
      </w:r>
      <w:r w:rsidRPr="00AF416E">
        <w:rPr>
          <w:rFonts w:asciiTheme="majorHAnsi" w:hAnsiTheme="majorHAnsi" w:cstheme="majorHAnsi"/>
        </w:rPr>
        <w:tab/>
        <w:t>Wstępny harmonogram robót</w:t>
      </w:r>
    </w:p>
    <w:p w:rsidR="0099506E" w:rsidRPr="00AF416E" w:rsidRDefault="0099506E" w:rsidP="00C86059">
      <w:pPr>
        <w:pStyle w:val="Tekstpodstawowywcity"/>
        <w:tabs>
          <w:tab w:val="left" w:pos="284"/>
          <w:tab w:val="left" w:pos="851"/>
          <w:tab w:val="left" w:pos="1701"/>
          <w:tab w:val="left" w:pos="1843"/>
          <w:tab w:val="left" w:pos="2160"/>
        </w:tabs>
        <w:spacing w:after="0"/>
        <w:ind w:left="0"/>
        <w:jc w:val="both"/>
        <w:rPr>
          <w:rFonts w:asciiTheme="majorHAnsi" w:hAnsiTheme="majorHAnsi" w:cstheme="majorHAnsi"/>
        </w:rPr>
      </w:pPr>
      <w:r w:rsidRPr="00AF416E">
        <w:rPr>
          <w:rFonts w:asciiTheme="majorHAnsi" w:hAnsiTheme="majorHAnsi" w:cstheme="majorHAnsi"/>
        </w:rPr>
        <w:t xml:space="preserve">załącznik nr </w:t>
      </w:r>
      <w:r w:rsidR="00B2411F" w:rsidRPr="00AF416E">
        <w:rPr>
          <w:rFonts w:asciiTheme="majorHAnsi" w:hAnsiTheme="majorHAnsi" w:cstheme="majorHAnsi"/>
        </w:rPr>
        <w:t>4</w:t>
      </w:r>
      <w:r w:rsidRPr="00AF416E">
        <w:rPr>
          <w:rFonts w:asciiTheme="majorHAnsi" w:hAnsiTheme="majorHAnsi" w:cstheme="majorHAnsi"/>
        </w:rPr>
        <w:tab/>
        <w:t>Doświadczenie zawodowe</w:t>
      </w:r>
    </w:p>
    <w:p w:rsidR="0099506E" w:rsidRPr="00AF416E" w:rsidRDefault="0099506E" w:rsidP="00C86059">
      <w:pPr>
        <w:tabs>
          <w:tab w:val="left" w:pos="1701"/>
          <w:tab w:val="left" w:pos="1843"/>
          <w:tab w:val="left" w:pos="2160"/>
          <w:tab w:val="left" w:pos="9497"/>
        </w:tabs>
        <w:ind w:right="-43"/>
        <w:jc w:val="both"/>
        <w:rPr>
          <w:rFonts w:asciiTheme="majorHAnsi" w:hAnsiTheme="majorHAnsi" w:cstheme="majorHAnsi"/>
        </w:rPr>
      </w:pPr>
      <w:r w:rsidRPr="00AF416E">
        <w:rPr>
          <w:rFonts w:asciiTheme="majorHAnsi" w:hAnsiTheme="majorHAnsi" w:cstheme="majorHAnsi"/>
        </w:rPr>
        <w:t xml:space="preserve">załącznik nr </w:t>
      </w:r>
      <w:r w:rsidR="00B2411F" w:rsidRPr="00AF416E">
        <w:rPr>
          <w:rFonts w:asciiTheme="majorHAnsi" w:hAnsiTheme="majorHAnsi" w:cstheme="majorHAnsi"/>
        </w:rPr>
        <w:t>5</w:t>
      </w:r>
      <w:r w:rsidR="00AB14EF" w:rsidRPr="00AF416E">
        <w:rPr>
          <w:rFonts w:asciiTheme="majorHAnsi" w:hAnsiTheme="majorHAnsi" w:cstheme="majorHAnsi"/>
        </w:rPr>
        <w:tab/>
        <w:t>Wzór oświadczenia</w:t>
      </w:r>
    </w:p>
    <w:p w:rsidR="004249EB" w:rsidRPr="00AF416E" w:rsidRDefault="0099506E" w:rsidP="00C86059">
      <w:pPr>
        <w:pStyle w:val="Tekstpodstawowywcity"/>
        <w:tabs>
          <w:tab w:val="left" w:pos="284"/>
          <w:tab w:val="left" w:pos="1701"/>
          <w:tab w:val="left" w:pos="1843"/>
        </w:tabs>
        <w:spacing w:after="0"/>
        <w:ind w:left="0"/>
        <w:jc w:val="both"/>
        <w:rPr>
          <w:rFonts w:asciiTheme="majorHAnsi" w:hAnsiTheme="majorHAnsi" w:cstheme="majorHAnsi"/>
        </w:rPr>
      </w:pPr>
      <w:r w:rsidRPr="00AF416E">
        <w:rPr>
          <w:rFonts w:asciiTheme="majorHAnsi" w:hAnsiTheme="majorHAnsi" w:cstheme="majorHAnsi"/>
        </w:rPr>
        <w:t xml:space="preserve">załącznik nr </w:t>
      </w:r>
      <w:r w:rsidR="00B2411F" w:rsidRPr="00AF416E">
        <w:rPr>
          <w:rFonts w:asciiTheme="majorHAnsi" w:hAnsiTheme="majorHAnsi" w:cstheme="majorHAnsi"/>
        </w:rPr>
        <w:t>6</w:t>
      </w:r>
      <w:r w:rsidRPr="00AF416E">
        <w:rPr>
          <w:rFonts w:asciiTheme="majorHAnsi" w:hAnsiTheme="majorHAnsi" w:cstheme="majorHAnsi"/>
        </w:rPr>
        <w:tab/>
        <w:t>Warunki techniczne</w:t>
      </w:r>
      <w:r w:rsidR="004249EB" w:rsidRPr="00AF416E">
        <w:rPr>
          <w:rFonts w:asciiTheme="majorHAnsi" w:hAnsiTheme="majorHAnsi" w:cstheme="majorHAnsi"/>
        </w:rPr>
        <w:t>:</w:t>
      </w:r>
    </w:p>
    <w:p w:rsidR="00B06550" w:rsidRPr="00AF416E" w:rsidRDefault="00B06550" w:rsidP="00C86059">
      <w:pPr>
        <w:pStyle w:val="Tekstpodstawowywcity"/>
        <w:tabs>
          <w:tab w:val="left" w:pos="1701"/>
        </w:tabs>
        <w:spacing w:after="0"/>
        <w:ind w:left="1701"/>
        <w:jc w:val="both"/>
        <w:rPr>
          <w:rFonts w:asciiTheme="majorHAnsi" w:hAnsiTheme="majorHAnsi" w:cstheme="majorHAnsi"/>
        </w:rPr>
      </w:pPr>
      <w:r w:rsidRPr="00AF416E">
        <w:rPr>
          <w:rFonts w:asciiTheme="majorHAnsi" w:hAnsiTheme="majorHAnsi" w:cstheme="majorHAnsi"/>
        </w:rPr>
        <w:t>a) warunki przyłączenia do sieci elektroenergetycznej</w:t>
      </w:r>
      <w:r w:rsidR="00AD6005" w:rsidRPr="00AF416E">
        <w:rPr>
          <w:rFonts w:asciiTheme="majorHAnsi" w:hAnsiTheme="majorHAnsi" w:cstheme="majorHAnsi"/>
        </w:rPr>
        <w:t xml:space="preserve"> </w:t>
      </w:r>
      <w:r w:rsidR="00EB2722">
        <w:rPr>
          <w:rFonts w:asciiTheme="majorHAnsi" w:hAnsiTheme="majorHAnsi" w:cstheme="majorHAnsi"/>
        </w:rPr>
        <w:t>nr P/20/035097 z dnia 30.06.2020 r.</w:t>
      </w:r>
    </w:p>
    <w:p w:rsidR="00B06550" w:rsidRPr="00AF416E" w:rsidRDefault="00B06550" w:rsidP="00C86059">
      <w:pPr>
        <w:pStyle w:val="Tekstpodstawowywcity"/>
        <w:tabs>
          <w:tab w:val="left" w:pos="1701"/>
        </w:tabs>
        <w:spacing w:after="0"/>
        <w:ind w:left="1701"/>
        <w:jc w:val="both"/>
        <w:rPr>
          <w:rFonts w:asciiTheme="majorHAnsi" w:hAnsiTheme="majorHAnsi" w:cstheme="majorHAnsi"/>
        </w:rPr>
      </w:pPr>
      <w:r w:rsidRPr="00AF416E">
        <w:rPr>
          <w:rFonts w:asciiTheme="majorHAnsi" w:hAnsiTheme="majorHAnsi" w:cstheme="majorHAnsi"/>
        </w:rPr>
        <w:t>b)</w:t>
      </w:r>
      <w:r w:rsidR="00D9160C" w:rsidRPr="00AF416E">
        <w:rPr>
          <w:rFonts w:asciiTheme="majorHAnsi" w:hAnsiTheme="majorHAnsi" w:cstheme="majorHAnsi"/>
        </w:rPr>
        <w:t xml:space="preserve"> warunki</w:t>
      </w:r>
      <w:r w:rsidRPr="00AF416E">
        <w:rPr>
          <w:rFonts w:asciiTheme="majorHAnsi" w:hAnsiTheme="majorHAnsi" w:cstheme="majorHAnsi"/>
        </w:rPr>
        <w:t xml:space="preserve"> </w:t>
      </w:r>
      <w:r w:rsidR="00D9160C" w:rsidRPr="00AF416E">
        <w:rPr>
          <w:rFonts w:asciiTheme="majorHAnsi" w:hAnsiTheme="majorHAnsi" w:cstheme="minorHAnsi"/>
        </w:rPr>
        <w:t xml:space="preserve">techniczne podłączenia do sieci wod – kan. placu budowy </w:t>
      </w:r>
      <w:r w:rsidR="00D9160C" w:rsidRPr="00AF416E">
        <w:rPr>
          <w:rFonts w:asciiTheme="majorHAnsi" w:hAnsiTheme="majorHAnsi" w:cstheme="majorHAnsi"/>
        </w:rPr>
        <w:t>nr SNG/EBS-T/WT/B-11/2022/JM z dnia 28.05.2020 r.</w:t>
      </w:r>
    </w:p>
    <w:p w:rsidR="0099506E" w:rsidRPr="00AF416E" w:rsidRDefault="0099506E" w:rsidP="00C86059">
      <w:pPr>
        <w:pStyle w:val="Tekstpodstawowywcity"/>
        <w:tabs>
          <w:tab w:val="left" w:pos="284"/>
          <w:tab w:val="left" w:pos="851"/>
          <w:tab w:val="left" w:pos="1701"/>
          <w:tab w:val="left" w:pos="2160"/>
        </w:tabs>
        <w:spacing w:after="0"/>
        <w:ind w:left="1701" w:hanging="1701"/>
        <w:jc w:val="both"/>
        <w:rPr>
          <w:rFonts w:asciiTheme="majorHAnsi" w:hAnsiTheme="majorHAnsi" w:cstheme="majorHAnsi"/>
        </w:rPr>
      </w:pPr>
      <w:r w:rsidRPr="00AF416E">
        <w:rPr>
          <w:rFonts w:asciiTheme="majorHAnsi" w:hAnsiTheme="majorHAnsi" w:cstheme="majorHAnsi"/>
        </w:rPr>
        <w:t xml:space="preserve">załącznik nr </w:t>
      </w:r>
      <w:r w:rsidR="00B2411F" w:rsidRPr="00AF416E">
        <w:rPr>
          <w:rFonts w:asciiTheme="majorHAnsi" w:hAnsiTheme="majorHAnsi" w:cstheme="majorHAnsi"/>
        </w:rPr>
        <w:t>7</w:t>
      </w:r>
      <w:r w:rsidRPr="00AF416E">
        <w:rPr>
          <w:rFonts w:asciiTheme="majorHAnsi" w:hAnsiTheme="majorHAnsi" w:cstheme="majorHAnsi"/>
        </w:rPr>
        <w:t xml:space="preserve"> </w:t>
      </w:r>
      <w:r w:rsidRPr="00AF416E">
        <w:rPr>
          <w:rFonts w:asciiTheme="majorHAnsi" w:hAnsiTheme="majorHAnsi" w:cstheme="majorHAnsi"/>
        </w:rPr>
        <w:tab/>
        <w:t>Dokumentacja projektowa</w:t>
      </w:r>
      <w:r w:rsidR="00B2411F" w:rsidRPr="00AF416E">
        <w:rPr>
          <w:rFonts w:asciiTheme="majorHAnsi" w:hAnsiTheme="majorHAnsi" w:cstheme="majorHAnsi"/>
        </w:rPr>
        <w:t xml:space="preserve"> w tym przedmiary robót, specyfikacje techniczne wykonania i odbioru robót</w:t>
      </w:r>
    </w:p>
    <w:p w:rsidR="0099506E" w:rsidRPr="00AF416E" w:rsidRDefault="00B2411F" w:rsidP="00C86059">
      <w:pPr>
        <w:pStyle w:val="Tekstpodstawowywcity"/>
        <w:tabs>
          <w:tab w:val="left" w:pos="284"/>
          <w:tab w:val="left" w:pos="1701"/>
        </w:tabs>
        <w:spacing w:after="0"/>
        <w:ind w:left="1701" w:hanging="1701"/>
        <w:jc w:val="both"/>
        <w:rPr>
          <w:rFonts w:asciiTheme="majorHAnsi" w:hAnsiTheme="majorHAnsi" w:cstheme="majorHAnsi"/>
        </w:rPr>
      </w:pPr>
      <w:r w:rsidRPr="00AF416E">
        <w:rPr>
          <w:rFonts w:asciiTheme="majorHAnsi" w:hAnsiTheme="majorHAnsi" w:cstheme="majorHAnsi"/>
        </w:rPr>
        <w:t>załącznik nr 8</w:t>
      </w:r>
      <w:r w:rsidR="0099506E" w:rsidRPr="00AF416E">
        <w:rPr>
          <w:rFonts w:asciiTheme="majorHAnsi" w:hAnsiTheme="majorHAnsi" w:cstheme="majorHAnsi"/>
        </w:rPr>
        <w:tab/>
        <w:t>Zobowiązanie do udostępnienia Wykonawcy zasobów do wykonania przedmiotu zamówienia</w:t>
      </w:r>
    </w:p>
    <w:p w:rsidR="00F7104F" w:rsidRPr="00AF416E" w:rsidRDefault="003E0313" w:rsidP="00C86059">
      <w:pPr>
        <w:tabs>
          <w:tab w:val="left" w:pos="1701"/>
          <w:tab w:val="left" w:pos="1843"/>
        </w:tabs>
        <w:contextualSpacing/>
        <w:jc w:val="both"/>
        <w:rPr>
          <w:rFonts w:asciiTheme="majorHAnsi" w:hAnsiTheme="majorHAnsi" w:cstheme="majorHAnsi"/>
        </w:rPr>
      </w:pPr>
      <w:r w:rsidRPr="00AF416E">
        <w:rPr>
          <w:rFonts w:asciiTheme="majorHAnsi" w:hAnsiTheme="majorHAnsi" w:cstheme="majorHAnsi"/>
        </w:rPr>
        <w:t>załącznik nr 9</w:t>
      </w:r>
      <w:r w:rsidR="0099506E" w:rsidRPr="00AF416E">
        <w:rPr>
          <w:rFonts w:asciiTheme="majorHAnsi" w:hAnsiTheme="majorHAnsi" w:cstheme="majorHAnsi"/>
        </w:rPr>
        <w:t xml:space="preserve"> </w:t>
      </w:r>
      <w:r w:rsidR="0099506E" w:rsidRPr="00AF416E">
        <w:rPr>
          <w:rFonts w:asciiTheme="majorHAnsi" w:hAnsiTheme="majorHAnsi" w:cstheme="majorHAnsi"/>
        </w:rPr>
        <w:tab/>
        <w:t>Decyzj</w:t>
      </w:r>
      <w:r w:rsidR="00B55394" w:rsidRPr="00AF416E">
        <w:rPr>
          <w:rFonts w:asciiTheme="majorHAnsi" w:hAnsiTheme="majorHAnsi" w:cstheme="majorHAnsi"/>
        </w:rPr>
        <w:t>e</w:t>
      </w:r>
      <w:r w:rsidR="004249EB" w:rsidRPr="00AF416E">
        <w:rPr>
          <w:rFonts w:asciiTheme="majorHAnsi" w:hAnsiTheme="majorHAnsi" w:cstheme="majorHAnsi"/>
        </w:rPr>
        <w:t>:</w:t>
      </w:r>
    </w:p>
    <w:p w:rsidR="005338D2" w:rsidRPr="00AF416E" w:rsidRDefault="005338D2" w:rsidP="005338D2">
      <w:pPr>
        <w:pStyle w:val="Tekstpodstawowywcity"/>
        <w:tabs>
          <w:tab w:val="left" w:pos="1701"/>
        </w:tabs>
        <w:spacing w:after="0"/>
        <w:ind w:left="1701"/>
        <w:rPr>
          <w:rFonts w:asciiTheme="majorHAnsi" w:hAnsiTheme="majorHAnsi" w:cstheme="majorHAnsi"/>
        </w:rPr>
      </w:pPr>
      <w:r w:rsidRPr="00AF416E">
        <w:rPr>
          <w:rFonts w:asciiTheme="majorHAnsi" w:hAnsiTheme="majorHAnsi" w:cstheme="majorHAnsi"/>
        </w:rPr>
        <w:t>a)</w:t>
      </w:r>
      <w:r w:rsidR="00B06550" w:rsidRPr="00AF416E">
        <w:rPr>
          <w:rFonts w:asciiTheme="majorHAnsi" w:hAnsiTheme="majorHAnsi" w:cstheme="majorHAnsi"/>
        </w:rPr>
        <w:t xml:space="preserve"> o pozwoleniu na budowę</w:t>
      </w:r>
      <w:r w:rsidRPr="00AF416E">
        <w:rPr>
          <w:rFonts w:asciiTheme="majorHAnsi" w:hAnsiTheme="majorHAnsi" w:cstheme="majorHAnsi"/>
        </w:rPr>
        <w:t xml:space="preserve"> WUiA.VI.6740.698-7.2019.SN.147167 z dnia 17.06.2020 r </w:t>
      </w:r>
    </w:p>
    <w:p w:rsidR="005338D2" w:rsidRPr="00AF416E" w:rsidRDefault="005338D2" w:rsidP="005338D2">
      <w:pPr>
        <w:pStyle w:val="Tekstpodstawowywcity"/>
        <w:tabs>
          <w:tab w:val="left" w:pos="1701"/>
        </w:tabs>
        <w:spacing w:after="0"/>
        <w:ind w:left="1701"/>
        <w:rPr>
          <w:rFonts w:asciiTheme="majorHAnsi" w:hAnsiTheme="majorHAnsi" w:cstheme="minorHAnsi"/>
        </w:rPr>
      </w:pPr>
      <w:r w:rsidRPr="00AF416E">
        <w:rPr>
          <w:rFonts w:asciiTheme="majorHAnsi" w:hAnsiTheme="majorHAnsi" w:cstheme="minorHAnsi"/>
        </w:rPr>
        <w:t>b) PWKZ ZA.5161.82.2019.EP z dnia 08.03.2019 r.</w:t>
      </w:r>
    </w:p>
    <w:p w:rsidR="005338D2" w:rsidRPr="00AF416E" w:rsidRDefault="005338D2" w:rsidP="005338D2">
      <w:pPr>
        <w:pStyle w:val="Tekstpodstawowywcity"/>
        <w:tabs>
          <w:tab w:val="left" w:pos="1701"/>
        </w:tabs>
        <w:spacing w:after="0"/>
        <w:ind w:left="1701"/>
        <w:rPr>
          <w:rFonts w:asciiTheme="majorHAnsi" w:hAnsiTheme="majorHAnsi" w:cstheme="minorHAnsi"/>
        </w:rPr>
      </w:pPr>
      <w:r w:rsidRPr="00AF416E">
        <w:rPr>
          <w:rFonts w:asciiTheme="majorHAnsi" w:hAnsiTheme="majorHAnsi" w:cstheme="minorHAnsi"/>
        </w:rPr>
        <w:t>c) PWKZ ZN.5142.1740.2019.JB z dnia 10.01.2019 r.</w:t>
      </w:r>
    </w:p>
    <w:p w:rsidR="005338D2" w:rsidRPr="00AF416E" w:rsidRDefault="005338D2" w:rsidP="005338D2">
      <w:pPr>
        <w:pStyle w:val="Tekstpodstawowywcity"/>
        <w:tabs>
          <w:tab w:val="left" w:pos="1701"/>
        </w:tabs>
        <w:spacing w:after="0"/>
        <w:ind w:left="1701"/>
        <w:rPr>
          <w:rFonts w:asciiTheme="majorHAnsi" w:hAnsiTheme="majorHAnsi" w:cstheme="minorHAnsi"/>
        </w:rPr>
      </w:pPr>
      <w:r w:rsidRPr="00AF416E">
        <w:rPr>
          <w:rFonts w:asciiTheme="majorHAnsi" w:hAnsiTheme="majorHAnsi" w:cstheme="minorHAnsi"/>
        </w:rPr>
        <w:t>d) BMKZ.4125.19.2019.SG z dnia 07.02.2019 r.</w:t>
      </w:r>
    </w:p>
    <w:p w:rsidR="005338D2" w:rsidRPr="00AF416E" w:rsidRDefault="005338D2" w:rsidP="005338D2">
      <w:pPr>
        <w:pStyle w:val="Tekstpodstawowywcity"/>
        <w:tabs>
          <w:tab w:val="left" w:pos="1701"/>
        </w:tabs>
        <w:spacing w:after="0"/>
        <w:ind w:left="1701"/>
        <w:jc w:val="both"/>
        <w:rPr>
          <w:rFonts w:asciiTheme="majorHAnsi" w:hAnsiTheme="majorHAnsi" w:cstheme="minorHAnsi"/>
        </w:rPr>
      </w:pPr>
      <w:r w:rsidRPr="00AF416E">
        <w:rPr>
          <w:rFonts w:asciiTheme="majorHAnsi" w:hAnsiTheme="majorHAnsi" w:cstheme="minorHAnsi"/>
        </w:rPr>
        <w:t>e) zaświadczenia dotyczącego budowy przyłącza wody i kanalizacji sanitarnej  WUiA.VI.6743.744.2.2020.JM.174326 z dnia 20.05.2020 r.</w:t>
      </w:r>
    </w:p>
    <w:p w:rsidR="005338D2" w:rsidRPr="00AF416E" w:rsidRDefault="005338D2" w:rsidP="005338D2">
      <w:pPr>
        <w:pStyle w:val="Tekstpodstawowywcity"/>
        <w:tabs>
          <w:tab w:val="left" w:pos="1701"/>
        </w:tabs>
        <w:spacing w:after="0"/>
        <w:ind w:left="1701"/>
        <w:jc w:val="both"/>
        <w:rPr>
          <w:rFonts w:asciiTheme="majorHAnsi" w:hAnsiTheme="majorHAnsi" w:cstheme="minorHAnsi"/>
        </w:rPr>
      </w:pPr>
      <w:r w:rsidRPr="00AF416E">
        <w:rPr>
          <w:rFonts w:asciiTheme="majorHAnsi" w:hAnsiTheme="majorHAnsi" w:cstheme="minorHAnsi"/>
        </w:rPr>
        <w:lastRenderedPageBreak/>
        <w:t>f) zaświadczenia dotyczącego budowy przyłącza kanalizacji deszczowej WUiA.VI.6743.745-2.2020.JM.174327 z dnia 20.05.2020 r.</w:t>
      </w:r>
    </w:p>
    <w:p w:rsidR="00BB3132" w:rsidRPr="00AF416E" w:rsidRDefault="00BB3132" w:rsidP="005338D2">
      <w:pPr>
        <w:pStyle w:val="Tekstpodstawowywcity"/>
        <w:tabs>
          <w:tab w:val="left" w:pos="1701"/>
        </w:tabs>
        <w:spacing w:after="0"/>
        <w:ind w:left="1701"/>
        <w:jc w:val="both"/>
        <w:rPr>
          <w:rFonts w:asciiTheme="majorHAnsi" w:hAnsiTheme="majorHAnsi" w:cstheme="majorHAnsi"/>
        </w:rPr>
      </w:pPr>
    </w:p>
    <w:sectPr w:rsidR="00BB3132" w:rsidRPr="00AF416E" w:rsidSect="00FB3A83">
      <w:footerReference w:type="default" r:id="rId11"/>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D71" w:rsidRDefault="00E83D71">
      <w:r>
        <w:separator/>
      </w:r>
    </w:p>
  </w:endnote>
  <w:endnote w:type="continuationSeparator" w:id="0">
    <w:p w:rsidR="00E83D71" w:rsidRDefault="00E8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EF1" w:rsidRPr="009433E1" w:rsidRDefault="006A3EF1"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011312">
      <w:rPr>
        <w:rStyle w:val="Numerstrony"/>
        <w:rFonts w:ascii="Arial Narrow" w:hAnsi="Arial Narrow"/>
        <w:noProof/>
      </w:rPr>
      <w:t>22</w:t>
    </w:r>
    <w:r w:rsidRPr="009433E1">
      <w:rPr>
        <w:rStyle w:val="Numerstrony"/>
        <w:rFonts w:ascii="Arial Narrow" w:hAnsi="Arial Narrow"/>
      </w:rPr>
      <w:fldChar w:fldCharType="end"/>
    </w:r>
  </w:p>
  <w:p w:rsidR="006A3EF1" w:rsidRDefault="006A3EF1"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6A3EF1" w:rsidRDefault="006A3EF1" w:rsidP="005E3059">
    <w:pPr>
      <w:pStyle w:val="Stopka"/>
      <w:framePr w:wrap="around" w:vAnchor="text" w:hAnchor="margin" w:xAlign="center" w:y="1"/>
      <w:ind w:right="360"/>
      <w:rPr>
        <w:rStyle w:val="Numerstrony"/>
      </w:rPr>
    </w:pPr>
  </w:p>
  <w:p w:rsidR="006A3EF1" w:rsidRDefault="006A3EF1"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D71" w:rsidRDefault="00E83D71">
      <w:r>
        <w:separator/>
      </w:r>
    </w:p>
  </w:footnote>
  <w:footnote w:type="continuationSeparator" w:id="0">
    <w:p w:rsidR="00E83D71" w:rsidRDefault="00E83D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decimal"/>
      <w:lvlText w:val="%1."/>
      <w:lvlJc w:val="left"/>
      <w:pPr>
        <w:tabs>
          <w:tab w:val="num" w:pos="1429"/>
        </w:tabs>
        <w:ind w:left="1429" w:hanging="360"/>
      </w:pPr>
    </w:lvl>
    <w:lvl w:ilvl="1">
      <w:start w:val="1"/>
      <w:numFmt w:val="lowerLetter"/>
      <w:lvlText w:val="%2)"/>
      <w:lvlJc w:val="left"/>
      <w:pPr>
        <w:tabs>
          <w:tab w:val="num" w:pos="720"/>
        </w:tabs>
        <w:ind w:left="720" w:hanging="357"/>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00001B"/>
    <w:multiLevelType w:val="multilevel"/>
    <w:tmpl w:val="0000001B"/>
    <w:name w:val="WW8Num27"/>
    <w:lvl w:ilvl="0">
      <w:start w:val="3"/>
      <w:numFmt w:val="bullet"/>
      <w:lvlText w:val=""/>
      <w:lvlJc w:val="left"/>
      <w:pPr>
        <w:tabs>
          <w:tab w:val="num" w:pos="8179"/>
        </w:tabs>
        <w:ind w:left="8179" w:hanging="360"/>
      </w:pPr>
      <w:rPr>
        <w:rFonts w:ascii="Symbol" w:hAnsi="Symbol"/>
        <w:b w:val="0"/>
        <w:i w:val="0"/>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284"/>
        </w:tabs>
        <w:ind w:left="284" w:hanging="284"/>
      </w:pPr>
      <w:rPr>
        <w:rFonts w:ascii="Symbol" w:hAnsi="Symbol" w:cs="Symbol"/>
        <w:sz w:val="24"/>
        <w:szCs w:val="20"/>
      </w:rPr>
    </w:lvl>
    <w:lvl w:ilvl="4">
      <w:start w:val="1"/>
      <w:numFmt w:val="bullet"/>
      <w:lvlText w:val=""/>
      <w:lvlJc w:val="left"/>
      <w:pPr>
        <w:tabs>
          <w:tab w:val="num" w:pos="5868"/>
        </w:tabs>
        <w:ind w:left="5868" w:hanging="360"/>
      </w:pPr>
      <w:rPr>
        <w:rFonts w:ascii="Wingdings" w:hAnsi="Wingdings" w:cs="Wingdings"/>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b w:val="0"/>
        <w:i w:val="0"/>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0BB26D55"/>
    <w:multiLevelType w:val="hybridMultilevel"/>
    <w:tmpl w:val="84788B16"/>
    <w:lvl w:ilvl="0" w:tplc="32181DE2">
      <w:start w:val="1"/>
      <w:numFmt w:val="decimal"/>
      <w:lvlText w:val="%1."/>
      <w:lvlJc w:val="left"/>
      <w:pPr>
        <w:tabs>
          <w:tab w:val="num" w:pos="720"/>
        </w:tabs>
        <w:ind w:left="720" w:hanging="360"/>
      </w:pPr>
      <w:rPr>
        <w:rFonts w:asciiTheme="majorHAnsi" w:eastAsia="Times New Roman" w:hAnsiTheme="majorHAnsi" w:cs="Times New Roman" w:hint="default"/>
        <w:b w:val="0"/>
        <w:sz w:val="24"/>
        <w:szCs w:val="24"/>
      </w:rPr>
    </w:lvl>
    <w:lvl w:ilvl="1" w:tplc="4DCA94BA">
      <w:start w:val="1"/>
      <w:numFmt w:val="lowerLetter"/>
      <w:lvlText w:val="%2)"/>
      <w:lvlJc w:val="left"/>
      <w:pPr>
        <w:tabs>
          <w:tab w:val="num" w:pos="1440"/>
        </w:tabs>
        <w:ind w:left="1440" w:hanging="360"/>
      </w:pPr>
      <w:rPr>
        <w:rFonts w:asciiTheme="majorHAnsi" w:eastAsia="Times New Roman" w:hAnsiTheme="majorHAnsi" w:cs="Times New Roman" w:hint="default"/>
        <w:sz w:val="24"/>
        <w:szCs w:val="24"/>
      </w:rPr>
    </w:lvl>
    <w:lvl w:ilvl="2" w:tplc="0415001B" w:tentative="1">
      <w:start w:val="1"/>
      <w:numFmt w:val="lowerRoman"/>
      <w:lvlText w:val="%3."/>
      <w:lvlJc w:val="right"/>
      <w:pPr>
        <w:tabs>
          <w:tab w:val="num" w:pos="2160"/>
        </w:tabs>
        <w:ind w:left="2160" w:hanging="180"/>
      </w:pPr>
    </w:lvl>
    <w:lvl w:ilvl="3" w:tplc="2AA8DFDC">
      <w:start w:val="1"/>
      <w:numFmt w:val="decimal"/>
      <w:lvlText w:val="%4."/>
      <w:lvlJc w:val="left"/>
      <w:pPr>
        <w:tabs>
          <w:tab w:val="num" w:pos="2880"/>
        </w:tabs>
        <w:ind w:left="2880" w:hanging="360"/>
      </w:pPr>
      <w:rPr>
        <w:strike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CDF02F9"/>
    <w:multiLevelType w:val="hybridMultilevel"/>
    <w:tmpl w:val="8D382772"/>
    <w:lvl w:ilvl="0" w:tplc="94B45F70">
      <w:start w:val="1"/>
      <w:numFmt w:val="decimal"/>
      <w:lvlText w:val="%1."/>
      <w:lvlJc w:val="left"/>
      <w:pPr>
        <w:ind w:left="2880" w:hanging="360"/>
      </w:pPr>
      <w:rPr>
        <w:rFonts w:hint="default"/>
        <w:strike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15:restartNumberingAfterBreak="0">
    <w:nsid w:val="0F765628"/>
    <w:multiLevelType w:val="hybridMultilevel"/>
    <w:tmpl w:val="1C4622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3B39B7"/>
    <w:multiLevelType w:val="hybridMultilevel"/>
    <w:tmpl w:val="7F20814A"/>
    <w:lvl w:ilvl="0" w:tplc="8C68FAD2">
      <w:start w:val="1"/>
      <w:numFmt w:val="decimal"/>
      <w:lvlText w:val="%1)"/>
      <w:lvlJc w:val="left"/>
      <w:pPr>
        <w:tabs>
          <w:tab w:val="num" w:pos="720"/>
        </w:tabs>
        <w:ind w:left="720" w:hanging="360"/>
      </w:pPr>
      <w:rPr>
        <w:rFonts w:hint="default"/>
      </w:rPr>
    </w:lvl>
    <w:lvl w:ilvl="1" w:tplc="7A707DB4">
      <w:start w:val="2"/>
      <w:numFmt w:val="decimal"/>
      <w:lvlText w:val="%2."/>
      <w:lvlJc w:val="left"/>
      <w:pPr>
        <w:ind w:left="1440" w:hanging="360"/>
      </w:pPr>
      <w:rPr>
        <w:rFonts w:hint="default"/>
        <w:b w:val="0"/>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FD12AA"/>
    <w:multiLevelType w:val="multilevel"/>
    <w:tmpl w:val="6BAE64E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142B7622"/>
    <w:multiLevelType w:val="multilevel"/>
    <w:tmpl w:val="FED86BAA"/>
    <w:lvl w:ilvl="0">
      <w:start w:val="1"/>
      <w:numFmt w:val="decimal"/>
      <w:lvlText w:val="%1)"/>
      <w:lvlJc w:val="left"/>
      <w:rPr>
        <w:rFonts w:asciiTheme="majorHAnsi" w:eastAsia="Arial Narrow" w:hAnsiTheme="majorHAnsi"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C7274D7"/>
    <w:multiLevelType w:val="hybridMultilevel"/>
    <w:tmpl w:val="60A61950"/>
    <w:lvl w:ilvl="0" w:tplc="DD34BF16">
      <w:start w:val="1"/>
      <w:numFmt w:val="lowerLetter"/>
      <w:lvlText w:val="%1)"/>
      <w:lvlJc w:val="left"/>
      <w:pPr>
        <w:tabs>
          <w:tab w:val="num" w:pos="1506"/>
        </w:tabs>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AD1DBD"/>
    <w:multiLevelType w:val="hybridMultilevel"/>
    <w:tmpl w:val="01F207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1E0B53"/>
    <w:multiLevelType w:val="multilevel"/>
    <w:tmpl w:val="597C6688"/>
    <w:lvl w:ilvl="0">
      <w:start w:val="3"/>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0" w15:restartNumberingAfterBreak="0">
    <w:nsid w:val="20C25A70"/>
    <w:multiLevelType w:val="multilevel"/>
    <w:tmpl w:val="D7D82D9C"/>
    <w:lvl w:ilvl="0">
      <w:start w:val="1"/>
      <w:numFmt w:val="lowerLetter"/>
      <w:lvlText w:val="%1)"/>
      <w:lvlJc w:val="left"/>
      <w:rPr>
        <w:rFonts w:asciiTheme="majorHAnsi" w:eastAsia="Arial Narrow" w:hAnsiTheme="majorHAnsi" w:cs="Arial Narrow"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0DE13B7"/>
    <w:multiLevelType w:val="hybridMultilevel"/>
    <w:tmpl w:val="62FA8294"/>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40D3599"/>
    <w:multiLevelType w:val="multilevel"/>
    <w:tmpl w:val="EA905094"/>
    <w:lvl w:ilvl="0">
      <w:start w:val="1"/>
      <w:numFmt w:val="decimal"/>
      <w:lvlText w:val="%1."/>
      <w:lvlJc w:val="left"/>
      <w:pPr>
        <w:ind w:left="360" w:hanging="360"/>
      </w:pPr>
      <w:rPr>
        <w:rFonts w:hint="default"/>
        <w:b w:val="0"/>
      </w:rPr>
    </w:lvl>
    <w:lvl w:ilvl="1">
      <w:start w:val="1"/>
      <w:numFmt w:val="decimal"/>
      <w:lvlText w:val="%1.%2."/>
      <w:lvlJc w:val="left"/>
      <w:pPr>
        <w:ind w:left="1647" w:hanging="7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861" w:hanging="108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6075" w:hanging="144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8289" w:hanging="1800"/>
      </w:pPr>
      <w:rPr>
        <w:rFonts w:hint="default"/>
        <w:b w:val="0"/>
      </w:rPr>
    </w:lvl>
    <w:lvl w:ilvl="8">
      <w:start w:val="1"/>
      <w:numFmt w:val="decimal"/>
      <w:lvlText w:val="%1.%2.%3.%4.%5.%6.%7.%8.%9."/>
      <w:lvlJc w:val="left"/>
      <w:pPr>
        <w:ind w:left="9216" w:hanging="1800"/>
      </w:pPr>
      <w:rPr>
        <w:rFonts w:hint="default"/>
        <w:b w:val="0"/>
      </w:rPr>
    </w:lvl>
  </w:abstractNum>
  <w:abstractNum w:abstractNumId="24" w15:restartNumberingAfterBreak="0">
    <w:nsid w:val="25334757"/>
    <w:multiLevelType w:val="multilevel"/>
    <w:tmpl w:val="16F8704E"/>
    <w:lvl w:ilvl="0">
      <w:start w:val="3"/>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8340A55"/>
    <w:multiLevelType w:val="hybridMultilevel"/>
    <w:tmpl w:val="3AD80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7B74E5"/>
    <w:multiLevelType w:val="singleLevel"/>
    <w:tmpl w:val="256E4212"/>
    <w:lvl w:ilvl="0">
      <w:start w:val="1"/>
      <w:numFmt w:val="lowerLetter"/>
      <w:lvlText w:val="%1)"/>
      <w:lvlJc w:val="left"/>
      <w:pPr>
        <w:tabs>
          <w:tab w:val="num" w:pos="2771"/>
        </w:tabs>
        <w:ind w:left="2581" w:hanging="170"/>
      </w:pPr>
      <w:rPr>
        <w:rFonts w:hint="default"/>
      </w:rPr>
    </w:lvl>
  </w:abstractNum>
  <w:abstractNum w:abstractNumId="28" w15:restartNumberingAfterBreak="0">
    <w:nsid w:val="2BF636C7"/>
    <w:multiLevelType w:val="multilevel"/>
    <w:tmpl w:val="49EEA286"/>
    <w:lvl w:ilvl="0">
      <w:start w:val="5"/>
      <w:numFmt w:val="decimal"/>
      <w:lvlText w:val="%1."/>
      <w:lvlJc w:val="left"/>
      <w:pPr>
        <w:ind w:left="375" w:hanging="375"/>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29" w15:restartNumberingAfterBreak="0">
    <w:nsid w:val="2C4D4F12"/>
    <w:multiLevelType w:val="hybridMultilevel"/>
    <w:tmpl w:val="52700142"/>
    <w:lvl w:ilvl="0" w:tplc="FFFFFFFF">
      <w:start w:val="1"/>
      <w:numFmt w:val="decimal"/>
      <w:lvlText w:val="%1."/>
      <w:lvlJc w:val="left"/>
      <w:pPr>
        <w:tabs>
          <w:tab w:val="num" w:pos="2458"/>
        </w:tabs>
        <w:ind w:left="2458" w:hanging="360"/>
      </w:pPr>
      <w:rPr>
        <w:rFonts w:hint="default"/>
      </w:rPr>
    </w:lvl>
    <w:lvl w:ilvl="1" w:tplc="85B87344">
      <w:start w:val="1"/>
      <w:numFmt w:val="lowerLetter"/>
      <w:lvlText w:val="%2)"/>
      <w:lvlJc w:val="left"/>
      <w:pPr>
        <w:tabs>
          <w:tab w:val="num" w:pos="3178"/>
        </w:tabs>
        <w:ind w:left="3178" w:hanging="360"/>
      </w:pPr>
      <w:rPr>
        <w:rFonts w:hint="default"/>
      </w:rPr>
    </w:lvl>
    <w:lvl w:ilvl="2" w:tplc="FFFFFFFF" w:tentative="1">
      <w:start w:val="1"/>
      <w:numFmt w:val="lowerRoman"/>
      <w:lvlText w:val="%3."/>
      <w:lvlJc w:val="right"/>
      <w:pPr>
        <w:tabs>
          <w:tab w:val="num" w:pos="3898"/>
        </w:tabs>
        <w:ind w:left="3898" w:hanging="180"/>
      </w:pPr>
    </w:lvl>
    <w:lvl w:ilvl="3" w:tplc="FFFFFFFF" w:tentative="1">
      <w:start w:val="1"/>
      <w:numFmt w:val="decimal"/>
      <w:lvlText w:val="%4."/>
      <w:lvlJc w:val="left"/>
      <w:pPr>
        <w:tabs>
          <w:tab w:val="num" w:pos="4618"/>
        </w:tabs>
        <w:ind w:left="4618" w:hanging="360"/>
      </w:pPr>
    </w:lvl>
    <w:lvl w:ilvl="4" w:tplc="FFFFFFFF" w:tentative="1">
      <w:start w:val="1"/>
      <w:numFmt w:val="lowerLetter"/>
      <w:lvlText w:val="%5."/>
      <w:lvlJc w:val="left"/>
      <w:pPr>
        <w:tabs>
          <w:tab w:val="num" w:pos="5338"/>
        </w:tabs>
        <w:ind w:left="5338" w:hanging="360"/>
      </w:pPr>
    </w:lvl>
    <w:lvl w:ilvl="5" w:tplc="FFFFFFFF" w:tentative="1">
      <w:start w:val="1"/>
      <w:numFmt w:val="lowerRoman"/>
      <w:lvlText w:val="%6."/>
      <w:lvlJc w:val="right"/>
      <w:pPr>
        <w:tabs>
          <w:tab w:val="num" w:pos="6058"/>
        </w:tabs>
        <w:ind w:left="6058" w:hanging="180"/>
      </w:pPr>
    </w:lvl>
    <w:lvl w:ilvl="6" w:tplc="FFFFFFFF" w:tentative="1">
      <w:start w:val="1"/>
      <w:numFmt w:val="decimal"/>
      <w:lvlText w:val="%7."/>
      <w:lvlJc w:val="left"/>
      <w:pPr>
        <w:tabs>
          <w:tab w:val="num" w:pos="6778"/>
        </w:tabs>
        <w:ind w:left="6778" w:hanging="360"/>
      </w:pPr>
    </w:lvl>
    <w:lvl w:ilvl="7" w:tplc="FFFFFFFF" w:tentative="1">
      <w:start w:val="1"/>
      <w:numFmt w:val="lowerLetter"/>
      <w:lvlText w:val="%8."/>
      <w:lvlJc w:val="left"/>
      <w:pPr>
        <w:tabs>
          <w:tab w:val="num" w:pos="7498"/>
        </w:tabs>
        <w:ind w:left="7498" w:hanging="360"/>
      </w:pPr>
    </w:lvl>
    <w:lvl w:ilvl="8" w:tplc="FFFFFFFF" w:tentative="1">
      <w:start w:val="1"/>
      <w:numFmt w:val="lowerRoman"/>
      <w:lvlText w:val="%9."/>
      <w:lvlJc w:val="right"/>
      <w:pPr>
        <w:tabs>
          <w:tab w:val="num" w:pos="8218"/>
        </w:tabs>
        <w:ind w:left="8218" w:hanging="180"/>
      </w:pPr>
    </w:lvl>
  </w:abstractNum>
  <w:abstractNum w:abstractNumId="30" w15:restartNumberingAfterBreak="0">
    <w:nsid w:val="2F323D4B"/>
    <w:multiLevelType w:val="multilevel"/>
    <w:tmpl w:val="EC54EBF2"/>
    <w:lvl w:ilvl="0">
      <w:start w:val="1"/>
      <w:numFmt w:val="decimal"/>
      <w:lvlText w:val="%1."/>
      <w:lvlJc w:val="left"/>
      <w:pPr>
        <w:tabs>
          <w:tab w:val="num" w:pos="519"/>
        </w:tabs>
        <w:ind w:left="519" w:hanging="454"/>
      </w:pPr>
      <w:rPr>
        <w:rFonts w:hint="default"/>
      </w:rPr>
    </w:lvl>
    <w:lvl w:ilvl="1">
      <w:start w:val="4"/>
      <w:numFmt w:val="decimal"/>
      <w:isLgl/>
      <w:lvlText w:val="%1.%2."/>
      <w:lvlJc w:val="left"/>
      <w:pPr>
        <w:ind w:left="725" w:hanging="660"/>
      </w:pPr>
      <w:rPr>
        <w:rFonts w:hint="default"/>
      </w:rPr>
    </w:lvl>
    <w:lvl w:ilvl="2">
      <w:start w:val="15"/>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1145" w:hanging="108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505" w:hanging="144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865" w:hanging="1800"/>
      </w:pPr>
      <w:rPr>
        <w:rFonts w:hint="default"/>
      </w:rPr>
    </w:lvl>
  </w:abstractNum>
  <w:abstractNum w:abstractNumId="31" w15:restartNumberingAfterBreak="0">
    <w:nsid w:val="3341029F"/>
    <w:multiLevelType w:val="hybridMultilevel"/>
    <w:tmpl w:val="9B7C4B92"/>
    <w:lvl w:ilvl="0" w:tplc="09EE471C">
      <w:start w:val="8"/>
      <w:numFmt w:val="decimal"/>
      <w:lvlText w:val="%1."/>
      <w:lvlJc w:val="left"/>
      <w:pPr>
        <w:tabs>
          <w:tab w:val="num" w:pos="2628"/>
        </w:tabs>
        <w:ind w:left="2268" w:firstLine="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4BE2444"/>
    <w:multiLevelType w:val="multilevel"/>
    <w:tmpl w:val="EF6C8320"/>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3" w15:restartNumberingAfterBreak="0">
    <w:nsid w:val="354D0672"/>
    <w:multiLevelType w:val="hybridMultilevel"/>
    <w:tmpl w:val="F2568B88"/>
    <w:lvl w:ilvl="0" w:tplc="78BE9B96">
      <w:start w:val="3"/>
      <w:numFmt w:val="decimal"/>
      <w:lvlText w:val="%1."/>
      <w:lvlJc w:val="left"/>
      <w:pPr>
        <w:tabs>
          <w:tab w:val="num" w:pos="723"/>
        </w:tabs>
        <w:ind w:left="723"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A35A82"/>
    <w:multiLevelType w:val="multilevel"/>
    <w:tmpl w:val="D5AE31AC"/>
    <w:lvl w:ilvl="0">
      <w:start w:val="1"/>
      <w:numFmt w:val="decimal"/>
      <w:lvlText w:val="%1."/>
      <w:lvlJc w:val="left"/>
      <w:pPr>
        <w:ind w:left="360" w:hanging="360"/>
      </w:pPr>
      <w:rPr>
        <w:rFonts w:hint="default"/>
        <w:b w:val="0"/>
      </w:rPr>
    </w:lvl>
    <w:lvl w:ilvl="1">
      <w:start w:val="1"/>
      <w:numFmt w:val="decimal"/>
      <w:lvlText w:val="%1.%2."/>
      <w:lvlJc w:val="left"/>
      <w:pPr>
        <w:ind w:left="1647" w:hanging="7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861" w:hanging="108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6075" w:hanging="144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8289" w:hanging="1800"/>
      </w:pPr>
      <w:rPr>
        <w:rFonts w:hint="default"/>
        <w:b w:val="0"/>
      </w:rPr>
    </w:lvl>
    <w:lvl w:ilvl="8">
      <w:start w:val="1"/>
      <w:numFmt w:val="decimal"/>
      <w:lvlText w:val="%1.%2.%3.%4.%5.%6.%7.%8.%9."/>
      <w:lvlJc w:val="left"/>
      <w:pPr>
        <w:ind w:left="9216" w:hanging="1800"/>
      </w:pPr>
      <w:rPr>
        <w:rFonts w:hint="default"/>
        <w:b w:val="0"/>
      </w:rPr>
    </w:lvl>
  </w:abstractNum>
  <w:abstractNum w:abstractNumId="35"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3D661C"/>
    <w:multiLevelType w:val="multilevel"/>
    <w:tmpl w:val="0D0A9306"/>
    <w:lvl w:ilvl="0">
      <w:start w:val="1"/>
      <w:numFmt w:val="decimal"/>
      <w:lvlText w:val="%1)"/>
      <w:lvlJc w:val="left"/>
      <w:rPr>
        <w:rFonts w:asciiTheme="majorHAnsi" w:eastAsia="Arial Narrow" w:hAnsiTheme="majorHAnsi"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CD3B5A"/>
    <w:multiLevelType w:val="hybridMultilevel"/>
    <w:tmpl w:val="E57E90E8"/>
    <w:lvl w:ilvl="0" w:tplc="B4CA1998">
      <w:start w:val="1"/>
      <w:numFmt w:val="decimal"/>
      <w:lvlText w:val="%1."/>
      <w:lvlJc w:val="left"/>
      <w:pPr>
        <w:tabs>
          <w:tab w:val="num" w:pos="900"/>
        </w:tabs>
        <w:ind w:left="900" w:hanging="360"/>
      </w:pPr>
      <w:rPr>
        <w:rFonts w:hint="default"/>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AD944E6"/>
    <w:multiLevelType w:val="multilevel"/>
    <w:tmpl w:val="8152B960"/>
    <w:lvl w:ilvl="0">
      <w:start w:val="1"/>
      <w:numFmt w:val="decimal"/>
      <w:lvlText w:val="%1."/>
      <w:lvlJc w:val="left"/>
      <w:pPr>
        <w:tabs>
          <w:tab w:val="num" w:pos="927"/>
        </w:tabs>
        <w:ind w:left="927" w:hanging="360"/>
      </w:pPr>
      <w:rPr>
        <w:rFonts w:asciiTheme="majorHAnsi" w:eastAsia="Times New Roman" w:hAnsiTheme="majorHAnsi" w:cstheme="majorHAnsi"/>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5FB62E6"/>
    <w:multiLevelType w:val="hybridMultilevel"/>
    <w:tmpl w:val="D68A1F3A"/>
    <w:lvl w:ilvl="0" w:tplc="E150452E">
      <w:start w:val="1"/>
      <w:numFmt w:val="decimal"/>
      <w:lvlText w:val="%1."/>
      <w:lvlJc w:val="left"/>
      <w:pPr>
        <w:tabs>
          <w:tab w:val="num" w:pos="2880"/>
        </w:tabs>
        <w:ind w:left="288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C5721B"/>
    <w:multiLevelType w:val="hybridMultilevel"/>
    <w:tmpl w:val="DEC84120"/>
    <w:lvl w:ilvl="0" w:tplc="E1203894">
      <w:start w:val="1"/>
      <w:numFmt w:val="lowerLetter"/>
      <w:lvlText w:val="%1)"/>
      <w:lvlJc w:val="left"/>
      <w:pPr>
        <w:tabs>
          <w:tab w:val="num" w:pos="786"/>
        </w:tabs>
        <w:ind w:left="596" w:hanging="170"/>
      </w:pPr>
      <w:rPr>
        <w:rFonts w:asciiTheme="majorHAnsi" w:hAnsiTheme="majorHAnsi" w:cs="Times New Roman" w:hint="default"/>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B7E5F9F"/>
    <w:multiLevelType w:val="hybridMultilevel"/>
    <w:tmpl w:val="3318A6AE"/>
    <w:lvl w:ilvl="0" w:tplc="FFFFFFFF">
      <w:start w:val="1"/>
      <w:numFmt w:val="lowerLetter"/>
      <w:lvlText w:val="%1)"/>
      <w:lvlJc w:val="left"/>
      <w:pPr>
        <w:tabs>
          <w:tab w:val="num" w:pos="2665"/>
        </w:tabs>
        <w:ind w:left="2665"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FF23F45"/>
    <w:multiLevelType w:val="multilevel"/>
    <w:tmpl w:val="D682BDD2"/>
    <w:lvl w:ilvl="0">
      <w:start w:val="3"/>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23844EF"/>
    <w:multiLevelType w:val="hybridMultilevel"/>
    <w:tmpl w:val="86D89E38"/>
    <w:lvl w:ilvl="0" w:tplc="04090017">
      <w:start w:val="1"/>
      <w:numFmt w:val="lowerLetter"/>
      <w:lvlText w:val="%1)"/>
      <w:lvlJc w:val="left"/>
      <w:pPr>
        <w:ind w:left="360" w:hanging="360"/>
      </w:pPr>
      <w:rPr>
        <w:rFonts w:hint="default"/>
        <w:b w:val="0"/>
      </w:rPr>
    </w:lvl>
    <w:lvl w:ilvl="1" w:tplc="04150019">
      <w:start w:val="1"/>
      <w:numFmt w:val="lowerLetter"/>
      <w:lvlText w:val="%2."/>
      <w:lvlJc w:val="left"/>
      <w:pPr>
        <w:tabs>
          <w:tab w:val="num" w:pos="1440"/>
        </w:tabs>
        <w:ind w:left="1440" w:hanging="360"/>
      </w:pPr>
    </w:lvl>
    <w:lvl w:ilvl="2" w:tplc="BFA6DFF0">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91D5870"/>
    <w:multiLevelType w:val="multilevel"/>
    <w:tmpl w:val="F6CC72C0"/>
    <w:lvl w:ilvl="0">
      <w:start w:val="3"/>
      <w:numFmt w:val="decimal"/>
      <w:lvlText w:val="%1."/>
      <w:lvlJc w:val="left"/>
      <w:pPr>
        <w:ind w:left="360" w:hanging="360"/>
      </w:pPr>
      <w:rPr>
        <w:rFonts w:hint="default"/>
        <w:b w:val="0"/>
      </w:rPr>
    </w:lvl>
    <w:lvl w:ilvl="1">
      <w:start w:val="3"/>
      <w:numFmt w:val="decimal"/>
      <w:lvlText w:val="%1.%2."/>
      <w:lvlJc w:val="left"/>
      <w:pPr>
        <w:ind w:left="277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04747E"/>
    <w:multiLevelType w:val="hybridMultilevel"/>
    <w:tmpl w:val="69E4EBAA"/>
    <w:lvl w:ilvl="0" w:tplc="ACA2435C">
      <w:start w:val="1"/>
      <w:numFmt w:val="lowerLetter"/>
      <w:lvlText w:val="%1)"/>
      <w:lvlJc w:val="left"/>
      <w:pPr>
        <w:tabs>
          <w:tab w:val="num" w:pos="2280"/>
        </w:tabs>
        <w:ind w:left="192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7A578C"/>
    <w:multiLevelType w:val="hybridMultilevel"/>
    <w:tmpl w:val="7ECAA5E2"/>
    <w:lvl w:ilvl="0" w:tplc="0415000F">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2050CE"/>
    <w:multiLevelType w:val="singleLevel"/>
    <w:tmpl w:val="E980904A"/>
    <w:lvl w:ilvl="0">
      <w:start w:val="1"/>
      <w:numFmt w:val="decimal"/>
      <w:lvlText w:val="%1."/>
      <w:lvlJc w:val="left"/>
      <w:pPr>
        <w:tabs>
          <w:tab w:val="num" w:pos="2628"/>
        </w:tabs>
        <w:ind w:left="2268" w:firstLine="0"/>
      </w:pPr>
      <w:rPr>
        <w:rFonts w:hint="default"/>
        <w:b w:val="0"/>
        <w:i w:val="0"/>
      </w:rPr>
    </w:lvl>
  </w:abstractNum>
  <w:abstractNum w:abstractNumId="5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6A90AC1"/>
    <w:multiLevelType w:val="hybridMultilevel"/>
    <w:tmpl w:val="CFD4B72A"/>
    <w:lvl w:ilvl="0" w:tplc="52F02202">
      <w:start w:val="8"/>
      <w:numFmt w:val="lowerLetter"/>
      <w:lvlText w:val="%1)"/>
      <w:lvlJc w:val="left"/>
      <w:pPr>
        <w:tabs>
          <w:tab w:val="num" w:pos="2771"/>
        </w:tabs>
        <w:ind w:left="2581"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E218AB"/>
    <w:multiLevelType w:val="hybridMultilevel"/>
    <w:tmpl w:val="69B6D23C"/>
    <w:lvl w:ilvl="0" w:tplc="D7685756">
      <w:start w:val="1"/>
      <w:numFmt w:val="decimal"/>
      <w:lvlText w:val="%1."/>
      <w:lvlJc w:val="left"/>
      <w:pPr>
        <w:tabs>
          <w:tab w:val="num" w:pos="590"/>
        </w:tabs>
        <w:ind w:left="907" w:hanging="550"/>
      </w:pPr>
      <w:rPr>
        <w:rFonts w:ascii="Times New Roman" w:eastAsia="Times New Roman" w:hAnsi="Times New Roman" w:cs="Times New Roman"/>
      </w:rPr>
    </w:lvl>
    <w:lvl w:ilvl="1" w:tplc="91D4E114">
      <w:start w:val="1"/>
      <w:numFmt w:val="lowerLetter"/>
      <w:lvlText w:val="%2)"/>
      <w:lvlJc w:val="left"/>
      <w:pPr>
        <w:tabs>
          <w:tab w:val="num" w:pos="1613"/>
        </w:tabs>
        <w:ind w:left="1647" w:hanging="567"/>
      </w:pPr>
      <w:rPr>
        <w:sz w:val="24"/>
        <w:szCs w:val="24"/>
      </w:rPr>
    </w:lvl>
    <w:lvl w:ilvl="2" w:tplc="14B6FE56">
      <w:start w:val="1"/>
      <w:numFmt w:val="lowerLetter"/>
      <w:lvlText w:val="%3)"/>
      <w:lvlJc w:val="left"/>
      <w:pPr>
        <w:tabs>
          <w:tab w:val="num" w:pos="2601"/>
        </w:tabs>
        <w:ind w:left="2601" w:hanging="621"/>
      </w:pPr>
    </w:lvl>
    <w:lvl w:ilvl="3" w:tplc="FA0E84EE">
      <w:start w:val="1"/>
      <w:numFmt w:val="decimal"/>
      <w:lvlText w:val="%4."/>
      <w:lvlJc w:val="left"/>
      <w:pPr>
        <w:tabs>
          <w:tab w:val="num" w:pos="2880"/>
        </w:tabs>
        <w:ind w:left="2880" w:hanging="360"/>
      </w:pPr>
      <w:rPr>
        <w:strike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79FD1F51"/>
    <w:multiLevelType w:val="multilevel"/>
    <w:tmpl w:val="B7385010"/>
    <w:lvl w:ilvl="0">
      <w:start w:val="1"/>
      <w:numFmt w:val="decimal"/>
      <w:lvlText w:val="%1."/>
      <w:lvlJc w:val="left"/>
      <w:pPr>
        <w:tabs>
          <w:tab w:val="num" w:pos="927"/>
        </w:tabs>
        <w:ind w:left="927" w:hanging="360"/>
      </w:pPr>
      <w:rPr>
        <w:rFonts w:asciiTheme="majorHAnsi" w:eastAsia="Times New Roman" w:hAnsiTheme="majorHAnsi" w:cstheme="majorHAnsi" w:hint="default"/>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60" w15:restartNumberingAfterBreak="0">
    <w:nsid w:val="7BCF06B1"/>
    <w:multiLevelType w:val="hybridMultilevel"/>
    <w:tmpl w:val="CAE8DE38"/>
    <w:name w:val="WW8Num32"/>
    <w:lvl w:ilvl="0" w:tplc="D38E81E0">
      <w:start w:val="5"/>
      <w:numFmt w:val="decimal"/>
      <w:lvlText w:val="%1."/>
      <w:lvlJc w:val="left"/>
      <w:pPr>
        <w:tabs>
          <w:tab w:val="num" w:pos="1440"/>
        </w:tabs>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FF76C84"/>
    <w:multiLevelType w:val="hybridMultilevel"/>
    <w:tmpl w:val="F4F86FB0"/>
    <w:lvl w:ilvl="0" w:tplc="7AE28DC2">
      <w:start w:val="1"/>
      <w:numFmt w:val="decimal"/>
      <w:lvlText w:val="%1."/>
      <w:lvlJc w:val="left"/>
      <w:pPr>
        <w:tabs>
          <w:tab w:val="num" w:pos="363"/>
        </w:tabs>
        <w:ind w:left="363" w:hanging="363"/>
      </w:pPr>
      <w:rPr>
        <w:rFonts w:hint="default"/>
        <w:b w:val="0"/>
      </w:rPr>
    </w:lvl>
    <w:lvl w:ilvl="1" w:tplc="04150019">
      <w:start w:val="1"/>
      <w:numFmt w:val="lowerLetter"/>
      <w:lvlText w:val="%2."/>
      <w:lvlJc w:val="left"/>
      <w:pPr>
        <w:tabs>
          <w:tab w:val="num" w:pos="1440"/>
        </w:tabs>
        <w:ind w:left="1440" w:hanging="360"/>
      </w:pPr>
    </w:lvl>
    <w:lvl w:ilvl="2" w:tplc="2FA6672C">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56"/>
  </w:num>
  <w:num w:numId="2">
    <w:abstractNumId w:val="40"/>
  </w:num>
  <w:num w:numId="3">
    <w:abstractNumId w:val="2"/>
  </w:num>
  <w:num w:numId="4">
    <w:abstractNumId w:val="1"/>
  </w:num>
  <w:num w:numId="5">
    <w:abstractNumId w:val="0"/>
  </w:num>
  <w:num w:numId="6">
    <w:abstractNumId w:val="54"/>
  </w:num>
  <w:num w:numId="7">
    <w:abstractNumId w:val="10"/>
  </w:num>
  <w:num w:numId="8">
    <w:abstractNumId w:val="13"/>
  </w:num>
  <w:num w:numId="9">
    <w:abstractNumId w:val="21"/>
  </w:num>
  <w:num w:numId="10">
    <w:abstractNumId w:val="16"/>
  </w:num>
  <w:num w:numId="11">
    <w:abstractNumId w:val="61"/>
  </w:num>
  <w:num w:numId="12">
    <w:abstractNumId w:val="25"/>
  </w:num>
  <w:num w:numId="13">
    <w:abstractNumId w:val="37"/>
  </w:num>
  <w:num w:numId="14">
    <w:abstractNumId w:val="30"/>
  </w:num>
  <w:num w:numId="15">
    <w:abstractNumId w:val="49"/>
  </w:num>
  <w:num w:numId="16">
    <w:abstractNumId w:val="47"/>
  </w:num>
  <w:num w:numId="17">
    <w:abstractNumId w:val="48"/>
  </w:num>
  <w:num w:numId="18">
    <w:abstractNumId w:val="35"/>
  </w:num>
  <w:num w:numId="19">
    <w:abstractNumId w:val="42"/>
  </w:num>
  <w:num w:numId="20">
    <w:abstractNumId w:val="46"/>
    <w:lvlOverride w:ilvl="0">
      <w:startOverride w:val="1"/>
    </w:lvlOverride>
  </w:num>
  <w:num w:numId="21">
    <w:abstractNumId w:val="39"/>
    <w:lvlOverride w:ilvl="0">
      <w:startOverride w:val="1"/>
    </w:lvlOverride>
  </w:num>
  <w:num w:numId="22">
    <w:abstractNumId w:val="22"/>
  </w:num>
  <w:num w:numId="23">
    <w:abstractNumId w:val="27"/>
  </w:num>
  <w:num w:numId="24">
    <w:abstractNumId w:val="29"/>
  </w:num>
  <w:num w:numId="25">
    <w:abstractNumId w:val="57"/>
  </w:num>
  <w:num w:numId="26">
    <w:abstractNumId w:val="43"/>
  </w:num>
  <w:num w:numId="27">
    <w:abstractNumId w:val="15"/>
  </w:num>
  <w:num w:numId="28">
    <w:abstractNumId w:val="36"/>
  </w:num>
  <w:num w:numId="29">
    <w:abstractNumId w:val="20"/>
  </w:num>
  <w:num w:numId="30">
    <w:abstractNumId w:val="17"/>
  </w:num>
  <w:num w:numId="31">
    <w:abstractNumId w:val="52"/>
  </w:num>
  <w:num w:numId="32">
    <w:abstractNumId w:val="58"/>
  </w:num>
  <w:num w:numId="33">
    <w:abstractNumId w:val="55"/>
  </w:num>
  <w:num w:numId="34">
    <w:abstractNumId w:val="44"/>
  </w:num>
  <w:num w:numId="35">
    <w:abstractNumId w:val="31"/>
  </w:num>
  <w:num w:numId="36">
    <w:abstractNumId w:val="33"/>
  </w:num>
  <w:num w:numId="37">
    <w:abstractNumId w:val="51"/>
  </w:num>
  <w:num w:numId="38">
    <w:abstractNumId w:val="28"/>
  </w:num>
  <w:num w:numId="39">
    <w:abstractNumId w:val="41"/>
  </w:num>
  <w:num w:numId="40">
    <w:abstractNumId w:val="18"/>
  </w:num>
  <w:num w:numId="41">
    <w:abstractNumId w:val="26"/>
  </w:num>
  <w:num w:numId="42">
    <w:abstractNumId w:val="50"/>
  </w:num>
  <w:num w:numId="43">
    <w:abstractNumId w:val="12"/>
  </w:num>
  <w:num w:numId="44">
    <w:abstractNumId w:val="14"/>
  </w:num>
  <w:num w:numId="45">
    <w:abstractNumId w:val="38"/>
  </w:num>
  <w:num w:numId="46">
    <w:abstractNumId w:val="32"/>
  </w:num>
  <w:num w:numId="47">
    <w:abstractNumId w:val="59"/>
  </w:num>
  <w:num w:numId="48">
    <w:abstractNumId w:val="34"/>
  </w:num>
  <w:num w:numId="49">
    <w:abstractNumId w:val="19"/>
  </w:num>
  <w:num w:numId="50">
    <w:abstractNumId w:val="24"/>
  </w:num>
  <w:num w:numId="51">
    <w:abstractNumId w:val="45"/>
  </w:num>
  <w:num w:numId="52">
    <w:abstractNumId w:val="23"/>
  </w:num>
  <w:num w:numId="53">
    <w:abstractNumId w:val="53"/>
  </w:num>
  <w:num w:numId="54">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0B69"/>
    <w:rsid w:val="00002E12"/>
    <w:rsid w:val="00006B34"/>
    <w:rsid w:val="00006C7F"/>
    <w:rsid w:val="00011312"/>
    <w:rsid w:val="0001192C"/>
    <w:rsid w:val="00014B40"/>
    <w:rsid w:val="0001606B"/>
    <w:rsid w:val="0002014D"/>
    <w:rsid w:val="000215FE"/>
    <w:rsid w:val="000233BB"/>
    <w:rsid w:val="00026CFD"/>
    <w:rsid w:val="00026F19"/>
    <w:rsid w:val="00027429"/>
    <w:rsid w:val="000366A5"/>
    <w:rsid w:val="00044668"/>
    <w:rsid w:val="000534F4"/>
    <w:rsid w:val="00054407"/>
    <w:rsid w:val="00055CA7"/>
    <w:rsid w:val="000564C2"/>
    <w:rsid w:val="0005670B"/>
    <w:rsid w:val="00062E1B"/>
    <w:rsid w:val="0006631A"/>
    <w:rsid w:val="00066CFC"/>
    <w:rsid w:val="000674B7"/>
    <w:rsid w:val="00070144"/>
    <w:rsid w:val="000731B6"/>
    <w:rsid w:val="00075C5B"/>
    <w:rsid w:val="00077848"/>
    <w:rsid w:val="00080477"/>
    <w:rsid w:val="00081E40"/>
    <w:rsid w:val="00082693"/>
    <w:rsid w:val="000854A6"/>
    <w:rsid w:val="00085593"/>
    <w:rsid w:val="00090D37"/>
    <w:rsid w:val="00091576"/>
    <w:rsid w:val="00093636"/>
    <w:rsid w:val="000A0586"/>
    <w:rsid w:val="000A458B"/>
    <w:rsid w:val="000A4D1B"/>
    <w:rsid w:val="000A5215"/>
    <w:rsid w:val="000A529D"/>
    <w:rsid w:val="000B12FD"/>
    <w:rsid w:val="000B4D47"/>
    <w:rsid w:val="000B70D7"/>
    <w:rsid w:val="000B72AC"/>
    <w:rsid w:val="000C2F2E"/>
    <w:rsid w:val="000D072E"/>
    <w:rsid w:val="000D1696"/>
    <w:rsid w:val="000D4AB4"/>
    <w:rsid w:val="000D760D"/>
    <w:rsid w:val="000E2597"/>
    <w:rsid w:val="000E268D"/>
    <w:rsid w:val="000E2963"/>
    <w:rsid w:val="000E2DF2"/>
    <w:rsid w:val="000E3DD6"/>
    <w:rsid w:val="000E3F39"/>
    <w:rsid w:val="000E6BF2"/>
    <w:rsid w:val="000E6D8E"/>
    <w:rsid w:val="0010133E"/>
    <w:rsid w:val="00101DD2"/>
    <w:rsid w:val="001036A3"/>
    <w:rsid w:val="00104E5D"/>
    <w:rsid w:val="00107583"/>
    <w:rsid w:val="0011064F"/>
    <w:rsid w:val="00111CBC"/>
    <w:rsid w:val="00116B72"/>
    <w:rsid w:val="00117B74"/>
    <w:rsid w:val="001238A8"/>
    <w:rsid w:val="00124634"/>
    <w:rsid w:val="0012636D"/>
    <w:rsid w:val="0012643D"/>
    <w:rsid w:val="0012682A"/>
    <w:rsid w:val="001300A0"/>
    <w:rsid w:val="00133E26"/>
    <w:rsid w:val="0013675F"/>
    <w:rsid w:val="001408E7"/>
    <w:rsid w:val="00143654"/>
    <w:rsid w:val="00143D51"/>
    <w:rsid w:val="0015315C"/>
    <w:rsid w:val="001553C5"/>
    <w:rsid w:val="001578DE"/>
    <w:rsid w:val="00161203"/>
    <w:rsid w:val="00165DF3"/>
    <w:rsid w:val="001676BA"/>
    <w:rsid w:val="00174359"/>
    <w:rsid w:val="00174676"/>
    <w:rsid w:val="00175955"/>
    <w:rsid w:val="00183AA6"/>
    <w:rsid w:val="0018739A"/>
    <w:rsid w:val="00195282"/>
    <w:rsid w:val="00195DB2"/>
    <w:rsid w:val="001A0E0D"/>
    <w:rsid w:val="001A42AE"/>
    <w:rsid w:val="001B1CBB"/>
    <w:rsid w:val="001B2B7D"/>
    <w:rsid w:val="001B4DDD"/>
    <w:rsid w:val="001B76B3"/>
    <w:rsid w:val="001C3604"/>
    <w:rsid w:val="001C36B3"/>
    <w:rsid w:val="001C3954"/>
    <w:rsid w:val="001C7BDC"/>
    <w:rsid w:val="001D1FB9"/>
    <w:rsid w:val="001D2B6D"/>
    <w:rsid w:val="001D43E9"/>
    <w:rsid w:val="001D49FD"/>
    <w:rsid w:val="001D4D45"/>
    <w:rsid w:val="001D4F81"/>
    <w:rsid w:val="001E1460"/>
    <w:rsid w:val="001E31F5"/>
    <w:rsid w:val="001E3F2A"/>
    <w:rsid w:val="001E486D"/>
    <w:rsid w:val="001E4E27"/>
    <w:rsid w:val="001E6C7C"/>
    <w:rsid w:val="001F2392"/>
    <w:rsid w:val="001F2966"/>
    <w:rsid w:val="001F3691"/>
    <w:rsid w:val="001F42C5"/>
    <w:rsid w:val="001F64AE"/>
    <w:rsid w:val="002001DB"/>
    <w:rsid w:val="00201A8C"/>
    <w:rsid w:val="00203FE6"/>
    <w:rsid w:val="00207005"/>
    <w:rsid w:val="0020782A"/>
    <w:rsid w:val="00217F82"/>
    <w:rsid w:val="0022251F"/>
    <w:rsid w:val="00222C25"/>
    <w:rsid w:val="00226C84"/>
    <w:rsid w:val="00232116"/>
    <w:rsid w:val="00234CF1"/>
    <w:rsid w:val="00234F4E"/>
    <w:rsid w:val="00240B2F"/>
    <w:rsid w:val="0024194F"/>
    <w:rsid w:val="002428B6"/>
    <w:rsid w:val="00245B71"/>
    <w:rsid w:val="002538F0"/>
    <w:rsid w:val="00257C22"/>
    <w:rsid w:val="00262228"/>
    <w:rsid w:val="00262F8D"/>
    <w:rsid w:val="00264246"/>
    <w:rsid w:val="002662D1"/>
    <w:rsid w:val="0026701E"/>
    <w:rsid w:val="00273854"/>
    <w:rsid w:val="002749CD"/>
    <w:rsid w:val="00280553"/>
    <w:rsid w:val="00280EA3"/>
    <w:rsid w:val="002811C4"/>
    <w:rsid w:val="00282BB4"/>
    <w:rsid w:val="00285558"/>
    <w:rsid w:val="002856F2"/>
    <w:rsid w:val="00286CF5"/>
    <w:rsid w:val="00287759"/>
    <w:rsid w:val="00290EBB"/>
    <w:rsid w:val="002967F6"/>
    <w:rsid w:val="002A1DAE"/>
    <w:rsid w:val="002A41F1"/>
    <w:rsid w:val="002A56F6"/>
    <w:rsid w:val="002A77C1"/>
    <w:rsid w:val="002B1D64"/>
    <w:rsid w:val="002B1D9D"/>
    <w:rsid w:val="002B2900"/>
    <w:rsid w:val="002B5A14"/>
    <w:rsid w:val="002B7AFF"/>
    <w:rsid w:val="002C12EF"/>
    <w:rsid w:val="002C1E10"/>
    <w:rsid w:val="002C27B0"/>
    <w:rsid w:val="002C3E31"/>
    <w:rsid w:val="002C73E2"/>
    <w:rsid w:val="002C7F17"/>
    <w:rsid w:val="002D059A"/>
    <w:rsid w:val="002D0FDB"/>
    <w:rsid w:val="002D1898"/>
    <w:rsid w:val="002D350A"/>
    <w:rsid w:val="002E02BF"/>
    <w:rsid w:val="002E1C01"/>
    <w:rsid w:val="002E2F20"/>
    <w:rsid w:val="002E52B6"/>
    <w:rsid w:val="002E58B3"/>
    <w:rsid w:val="002F09F9"/>
    <w:rsid w:val="002F2D16"/>
    <w:rsid w:val="002F3148"/>
    <w:rsid w:val="002F5024"/>
    <w:rsid w:val="00300FCD"/>
    <w:rsid w:val="003020F0"/>
    <w:rsid w:val="00302547"/>
    <w:rsid w:val="00305966"/>
    <w:rsid w:val="00315F60"/>
    <w:rsid w:val="00316EBB"/>
    <w:rsid w:val="00322343"/>
    <w:rsid w:val="00330059"/>
    <w:rsid w:val="00330922"/>
    <w:rsid w:val="00330CF5"/>
    <w:rsid w:val="00333D7C"/>
    <w:rsid w:val="00337E73"/>
    <w:rsid w:val="00341CBF"/>
    <w:rsid w:val="003449BB"/>
    <w:rsid w:val="0034570C"/>
    <w:rsid w:val="00345C37"/>
    <w:rsid w:val="00350209"/>
    <w:rsid w:val="00350CD5"/>
    <w:rsid w:val="00354533"/>
    <w:rsid w:val="00354756"/>
    <w:rsid w:val="0035691B"/>
    <w:rsid w:val="00365D95"/>
    <w:rsid w:val="00366BB3"/>
    <w:rsid w:val="00367DF3"/>
    <w:rsid w:val="00370BDF"/>
    <w:rsid w:val="00370CA7"/>
    <w:rsid w:val="00370EE0"/>
    <w:rsid w:val="003721ED"/>
    <w:rsid w:val="0037557C"/>
    <w:rsid w:val="00383039"/>
    <w:rsid w:val="00383B5B"/>
    <w:rsid w:val="003850A7"/>
    <w:rsid w:val="00392B94"/>
    <w:rsid w:val="00392F13"/>
    <w:rsid w:val="00397983"/>
    <w:rsid w:val="00397A75"/>
    <w:rsid w:val="003A0B0C"/>
    <w:rsid w:val="003A423F"/>
    <w:rsid w:val="003A7CBD"/>
    <w:rsid w:val="003B04F7"/>
    <w:rsid w:val="003B2150"/>
    <w:rsid w:val="003B5E30"/>
    <w:rsid w:val="003B79C9"/>
    <w:rsid w:val="003C08B0"/>
    <w:rsid w:val="003C2125"/>
    <w:rsid w:val="003C56BC"/>
    <w:rsid w:val="003C6863"/>
    <w:rsid w:val="003D3E80"/>
    <w:rsid w:val="003E0313"/>
    <w:rsid w:val="003E5CCD"/>
    <w:rsid w:val="003E7622"/>
    <w:rsid w:val="003F032B"/>
    <w:rsid w:val="003F343D"/>
    <w:rsid w:val="004028DA"/>
    <w:rsid w:val="00404295"/>
    <w:rsid w:val="00404CE9"/>
    <w:rsid w:val="00404D7B"/>
    <w:rsid w:val="00405726"/>
    <w:rsid w:val="00406D4F"/>
    <w:rsid w:val="00407137"/>
    <w:rsid w:val="0040790B"/>
    <w:rsid w:val="00407FBA"/>
    <w:rsid w:val="00413BAC"/>
    <w:rsid w:val="00413E51"/>
    <w:rsid w:val="004249EB"/>
    <w:rsid w:val="00424B2E"/>
    <w:rsid w:val="00426FE5"/>
    <w:rsid w:val="00427453"/>
    <w:rsid w:val="00430B42"/>
    <w:rsid w:val="00433B0E"/>
    <w:rsid w:val="004357F2"/>
    <w:rsid w:val="004359BD"/>
    <w:rsid w:val="00436BC3"/>
    <w:rsid w:val="00436C03"/>
    <w:rsid w:val="00442DA8"/>
    <w:rsid w:val="00444056"/>
    <w:rsid w:val="0044512B"/>
    <w:rsid w:val="00445E39"/>
    <w:rsid w:val="004500B1"/>
    <w:rsid w:val="0045589E"/>
    <w:rsid w:val="00455D50"/>
    <w:rsid w:val="00456447"/>
    <w:rsid w:val="00460641"/>
    <w:rsid w:val="00460FC4"/>
    <w:rsid w:val="00462146"/>
    <w:rsid w:val="00463ED4"/>
    <w:rsid w:val="00465C2B"/>
    <w:rsid w:val="00471C5D"/>
    <w:rsid w:val="00472359"/>
    <w:rsid w:val="0047275D"/>
    <w:rsid w:val="00473554"/>
    <w:rsid w:val="00473FC8"/>
    <w:rsid w:val="004753D2"/>
    <w:rsid w:val="00480AF3"/>
    <w:rsid w:val="00483B86"/>
    <w:rsid w:val="00486241"/>
    <w:rsid w:val="00491261"/>
    <w:rsid w:val="00491F35"/>
    <w:rsid w:val="004947A8"/>
    <w:rsid w:val="004A1526"/>
    <w:rsid w:val="004A229E"/>
    <w:rsid w:val="004A4535"/>
    <w:rsid w:val="004B4F87"/>
    <w:rsid w:val="004B794C"/>
    <w:rsid w:val="004C2780"/>
    <w:rsid w:val="004C29B8"/>
    <w:rsid w:val="004C33E9"/>
    <w:rsid w:val="004C344B"/>
    <w:rsid w:val="004C41DF"/>
    <w:rsid w:val="004C53B9"/>
    <w:rsid w:val="004C5C75"/>
    <w:rsid w:val="004C5F51"/>
    <w:rsid w:val="004D0425"/>
    <w:rsid w:val="004D71C5"/>
    <w:rsid w:val="004D7B43"/>
    <w:rsid w:val="004E54B4"/>
    <w:rsid w:val="004E5546"/>
    <w:rsid w:val="004E71F5"/>
    <w:rsid w:val="004F682D"/>
    <w:rsid w:val="004F700A"/>
    <w:rsid w:val="004F7CEE"/>
    <w:rsid w:val="00500483"/>
    <w:rsid w:val="00500DE2"/>
    <w:rsid w:val="005032BD"/>
    <w:rsid w:val="00505340"/>
    <w:rsid w:val="0051056D"/>
    <w:rsid w:val="00514740"/>
    <w:rsid w:val="00515E07"/>
    <w:rsid w:val="00522635"/>
    <w:rsid w:val="00523A86"/>
    <w:rsid w:val="00526EA7"/>
    <w:rsid w:val="005277F0"/>
    <w:rsid w:val="00527AB6"/>
    <w:rsid w:val="0053101C"/>
    <w:rsid w:val="005329F1"/>
    <w:rsid w:val="00532EBC"/>
    <w:rsid w:val="005338D2"/>
    <w:rsid w:val="005342FB"/>
    <w:rsid w:val="0053693E"/>
    <w:rsid w:val="005370DE"/>
    <w:rsid w:val="005374C8"/>
    <w:rsid w:val="005416AC"/>
    <w:rsid w:val="00542989"/>
    <w:rsid w:val="00546E20"/>
    <w:rsid w:val="00550FCF"/>
    <w:rsid w:val="00552E63"/>
    <w:rsid w:val="00552FBA"/>
    <w:rsid w:val="00553B64"/>
    <w:rsid w:val="005559D0"/>
    <w:rsid w:val="0057107B"/>
    <w:rsid w:val="005738AA"/>
    <w:rsid w:val="005805C8"/>
    <w:rsid w:val="00585F4C"/>
    <w:rsid w:val="005872BB"/>
    <w:rsid w:val="00590993"/>
    <w:rsid w:val="005919D3"/>
    <w:rsid w:val="005926B4"/>
    <w:rsid w:val="0059465C"/>
    <w:rsid w:val="0059505B"/>
    <w:rsid w:val="005A0646"/>
    <w:rsid w:val="005A1575"/>
    <w:rsid w:val="005A167B"/>
    <w:rsid w:val="005A632B"/>
    <w:rsid w:val="005B003E"/>
    <w:rsid w:val="005B10F2"/>
    <w:rsid w:val="005B29C8"/>
    <w:rsid w:val="005B4661"/>
    <w:rsid w:val="005B55D0"/>
    <w:rsid w:val="005B77FE"/>
    <w:rsid w:val="005C08CA"/>
    <w:rsid w:val="005D0BEA"/>
    <w:rsid w:val="005D5EBC"/>
    <w:rsid w:val="005D6ECA"/>
    <w:rsid w:val="005E2173"/>
    <w:rsid w:val="005E2CF3"/>
    <w:rsid w:val="005E3059"/>
    <w:rsid w:val="005E44FB"/>
    <w:rsid w:val="005E6087"/>
    <w:rsid w:val="005F10E3"/>
    <w:rsid w:val="005F118F"/>
    <w:rsid w:val="005F1B01"/>
    <w:rsid w:val="005F2230"/>
    <w:rsid w:val="005F306B"/>
    <w:rsid w:val="005F4309"/>
    <w:rsid w:val="005F5016"/>
    <w:rsid w:val="005F5566"/>
    <w:rsid w:val="005F5CAC"/>
    <w:rsid w:val="005F6972"/>
    <w:rsid w:val="005F6AC3"/>
    <w:rsid w:val="0060268C"/>
    <w:rsid w:val="00610D4B"/>
    <w:rsid w:val="00612392"/>
    <w:rsid w:val="006224C1"/>
    <w:rsid w:val="006224D8"/>
    <w:rsid w:val="00622F63"/>
    <w:rsid w:val="0062374B"/>
    <w:rsid w:val="00625BEA"/>
    <w:rsid w:val="00627978"/>
    <w:rsid w:val="006305BD"/>
    <w:rsid w:val="00630B0B"/>
    <w:rsid w:val="0063222B"/>
    <w:rsid w:val="00633ADD"/>
    <w:rsid w:val="006356AC"/>
    <w:rsid w:val="0063630C"/>
    <w:rsid w:val="0064315A"/>
    <w:rsid w:val="00651670"/>
    <w:rsid w:val="00654D02"/>
    <w:rsid w:val="00660A91"/>
    <w:rsid w:val="006613BA"/>
    <w:rsid w:val="00663A69"/>
    <w:rsid w:val="00665D4B"/>
    <w:rsid w:val="00672019"/>
    <w:rsid w:val="00672733"/>
    <w:rsid w:val="00674A80"/>
    <w:rsid w:val="00674EE7"/>
    <w:rsid w:val="006813D5"/>
    <w:rsid w:val="00681B43"/>
    <w:rsid w:val="00682BF2"/>
    <w:rsid w:val="006838A9"/>
    <w:rsid w:val="0068399D"/>
    <w:rsid w:val="00686ADE"/>
    <w:rsid w:val="00687DDD"/>
    <w:rsid w:val="00694D31"/>
    <w:rsid w:val="00694EF2"/>
    <w:rsid w:val="0069520F"/>
    <w:rsid w:val="006A00AC"/>
    <w:rsid w:val="006A0279"/>
    <w:rsid w:val="006A3EF1"/>
    <w:rsid w:val="006A78EE"/>
    <w:rsid w:val="006A78F7"/>
    <w:rsid w:val="006B39D3"/>
    <w:rsid w:val="006B59AC"/>
    <w:rsid w:val="006B632B"/>
    <w:rsid w:val="006C002A"/>
    <w:rsid w:val="006C254E"/>
    <w:rsid w:val="006C4DCD"/>
    <w:rsid w:val="006C4FCB"/>
    <w:rsid w:val="006C5EE2"/>
    <w:rsid w:val="006C698E"/>
    <w:rsid w:val="006D1DD6"/>
    <w:rsid w:val="006D6450"/>
    <w:rsid w:val="006D67A8"/>
    <w:rsid w:val="006E1716"/>
    <w:rsid w:val="006E18E2"/>
    <w:rsid w:val="006E1FF0"/>
    <w:rsid w:val="006E25F1"/>
    <w:rsid w:val="006E2764"/>
    <w:rsid w:val="006E3164"/>
    <w:rsid w:val="006E3FCE"/>
    <w:rsid w:val="006E73CA"/>
    <w:rsid w:val="006F02B1"/>
    <w:rsid w:val="006F4D98"/>
    <w:rsid w:val="006F673E"/>
    <w:rsid w:val="0070115D"/>
    <w:rsid w:val="00701B5C"/>
    <w:rsid w:val="00701C68"/>
    <w:rsid w:val="00702317"/>
    <w:rsid w:val="0070471A"/>
    <w:rsid w:val="0070587D"/>
    <w:rsid w:val="00710D16"/>
    <w:rsid w:val="00715F30"/>
    <w:rsid w:val="0072113C"/>
    <w:rsid w:val="00722136"/>
    <w:rsid w:val="00723FBE"/>
    <w:rsid w:val="007249E6"/>
    <w:rsid w:val="007321D4"/>
    <w:rsid w:val="007344AB"/>
    <w:rsid w:val="00737104"/>
    <w:rsid w:val="007408F3"/>
    <w:rsid w:val="00740AC8"/>
    <w:rsid w:val="00740D9B"/>
    <w:rsid w:val="0074170B"/>
    <w:rsid w:val="00741F4C"/>
    <w:rsid w:val="0074373E"/>
    <w:rsid w:val="00743A03"/>
    <w:rsid w:val="00752EBF"/>
    <w:rsid w:val="00755FB7"/>
    <w:rsid w:val="007568AF"/>
    <w:rsid w:val="00760878"/>
    <w:rsid w:val="00763B7C"/>
    <w:rsid w:val="00765BDA"/>
    <w:rsid w:val="007675F7"/>
    <w:rsid w:val="00771996"/>
    <w:rsid w:val="00771B7A"/>
    <w:rsid w:val="007727B0"/>
    <w:rsid w:val="00772B49"/>
    <w:rsid w:val="00772DF5"/>
    <w:rsid w:val="00772FF3"/>
    <w:rsid w:val="0077491F"/>
    <w:rsid w:val="00775845"/>
    <w:rsid w:val="00775A45"/>
    <w:rsid w:val="0078453A"/>
    <w:rsid w:val="00795DEF"/>
    <w:rsid w:val="007A0137"/>
    <w:rsid w:val="007A111E"/>
    <w:rsid w:val="007A4D38"/>
    <w:rsid w:val="007A4E10"/>
    <w:rsid w:val="007A7AB0"/>
    <w:rsid w:val="007B044E"/>
    <w:rsid w:val="007B0F42"/>
    <w:rsid w:val="007B1D8B"/>
    <w:rsid w:val="007B5461"/>
    <w:rsid w:val="007B6766"/>
    <w:rsid w:val="007C2C54"/>
    <w:rsid w:val="007C2FA9"/>
    <w:rsid w:val="007C4280"/>
    <w:rsid w:val="007C5A18"/>
    <w:rsid w:val="007C7343"/>
    <w:rsid w:val="007D0088"/>
    <w:rsid w:val="007D5A18"/>
    <w:rsid w:val="007E3107"/>
    <w:rsid w:val="007E528E"/>
    <w:rsid w:val="007E6829"/>
    <w:rsid w:val="007F0661"/>
    <w:rsid w:val="007F190D"/>
    <w:rsid w:val="007F2997"/>
    <w:rsid w:val="007F3FD8"/>
    <w:rsid w:val="007F4C8A"/>
    <w:rsid w:val="008006E9"/>
    <w:rsid w:val="008009A0"/>
    <w:rsid w:val="0080209D"/>
    <w:rsid w:val="00803F80"/>
    <w:rsid w:val="00810035"/>
    <w:rsid w:val="00817224"/>
    <w:rsid w:val="00817569"/>
    <w:rsid w:val="0082436B"/>
    <w:rsid w:val="008243E6"/>
    <w:rsid w:val="008249FD"/>
    <w:rsid w:val="00825665"/>
    <w:rsid w:val="0082568B"/>
    <w:rsid w:val="00825721"/>
    <w:rsid w:val="00825AB2"/>
    <w:rsid w:val="00832C73"/>
    <w:rsid w:val="00835124"/>
    <w:rsid w:val="00835983"/>
    <w:rsid w:val="00837144"/>
    <w:rsid w:val="008416C6"/>
    <w:rsid w:val="00841B88"/>
    <w:rsid w:val="00842D99"/>
    <w:rsid w:val="008466CF"/>
    <w:rsid w:val="008541D9"/>
    <w:rsid w:val="0085512D"/>
    <w:rsid w:val="008626F9"/>
    <w:rsid w:val="00863886"/>
    <w:rsid w:val="00863D55"/>
    <w:rsid w:val="00864A60"/>
    <w:rsid w:val="008653AA"/>
    <w:rsid w:val="008716D3"/>
    <w:rsid w:val="008731BE"/>
    <w:rsid w:val="008744EC"/>
    <w:rsid w:val="00882C9C"/>
    <w:rsid w:val="008846A9"/>
    <w:rsid w:val="00885AE8"/>
    <w:rsid w:val="00886318"/>
    <w:rsid w:val="00890CF2"/>
    <w:rsid w:val="0089511D"/>
    <w:rsid w:val="008A216C"/>
    <w:rsid w:val="008A5890"/>
    <w:rsid w:val="008B45C4"/>
    <w:rsid w:val="008C0B8B"/>
    <w:rsid w:val="008C18AB"/>
    <w:rsid w:val="008C1FA2"/>
    <w:rsid w:val="008C337E"/>
    <w:rsid w:val="008C4A43"/>
    <w:rsid w:val="008C66B4"/>
    <w:rsid w:val="008D411B"/>
    <w:rsid w:val="008D6089"/>
    <w:rsid w:val="008D67ED"/>
    <w:rsid w:val="008D6818"/>
    <w:rsid w:val="008E10CA"/>
    <w:rsid w:val="008E13AD"/>
    <w:rsid w:val="008E40F4"/>
    <w:rsid w:val="008E4D5A"/>
    <w:rsid w:val="008F1A8A"/>
    <w:rsid w:val="008F3759"/>
    <w:rsid w:val="008F38A9"/>
    <w:rsid w:val="008F47B2"/>
    <w:rsid w:val="008F56AF"/>
    <w:rsid w:val="008F69CA"/>
    <w:rsid w:val="009008F0"/>
    <w:rsid w:val="00900AC9"/>
    <w:rsid w:val="00901E62"/>
    <w:rsid w:val="009022D4"/>
    <w:rsid w:val="009034B2"/>
    <w:rsid w:val="00907AE8"/>
    <w:rsid w:val="00911543"/>
    <w:rsid w:val="00912C6F"/>
    <w:rsid w:val="0091428C"/>
    <w:rsid w:val="00914DC9"/>
    <w:rsid w:val="009150DA"/>
    <w:rsid w:val="009157B3"/>
    <w:rsid w:val="009160EA"/>
    <w:rsid w:val="00920DD6"/>
    <w:rsid w:val="009217BC"/>
    <w:rsid w:val="009228DE"/>
    <w:rsid w:val="00922BB5"/>
    <w:rsid w:val="009231B4"/>
    <w:rsid w:val="009267BD"/>
    <w:rsid w:val="00936E74"/>
    <w:rsid w:val="0094202B"/>
    <w:rsid w:val="0094461E"/>
    <w:rsid w:val="00945699"/>
    <w:rsid w:val="00953B62"/>
    <w:rsid w:val="00955CF6"/>
    <w:rsid w:val="00956477"/>
    <w:rsid w:val="00957794"/>
    <w:rsid w:val="00960C33"/>
    <w:rsid w:val="0097037D"/>
    <w:rsid w:val="00971175"/>
    <w:rsid w:val="00972041"/>
    <w:rsid w:val="009736FA"/>
    <w:rsid w:val="00975EC6"/>
    <w:rsid w:val="009771AD"/>
    <w:rsid w:val="009804C4"/>
    <w:rsid w:val="00981A52"/>
    <w:rsid w:val="00982835"/>
    <w:rsid w:val="00982DCC"/>
    <w:rsid w:val="00985163"/>
    <w:rsid w:val="009856F5"/>
    <w:rsid w:val="009901DA"/>
    <w:rsid w:val="00992FAC"/>
    <w:rsid w:val="0099506E"/>
    <w:rsid w:val="009A4F8D"/>
    <w:rsid w:val="009A5768"/>
    <w:rsid w:val="009A6524"/>
    <w:rsid w:val="009A77FF"/>
    <w:rsid w:val="009B2BE1"/>
    <w:rsid w:val="009B3C99"/>
    <w:rsid w:val="009B50D2"/>
    <w:rsid w:val="009B5875"/>
    <w:rsid w:val="009B7B93"/>
    <w:rsid w:val="009C1505"/>
    <w:rsid w:val="009C1F35"/>
    <w:rsid w:val="009C5A8F"/>
    <w:rsid w:val="009C75A0"/>
    <w:rsid w:val="009C762B"/>
    <w:rsid w:val="009D1FF7"/>
    <w:rsid w:val="009D41B0"/>
    <w:rsid w:val="009D5968"/>
    <w:rsid w:val="009E1F12"/>
    <w:rsid w:val="009E4CAB"/>
    <w:rsid w:val="009E57AA"/>
    <w:rsid w:val="009E5EE8"/>
    <w:rsid w:val="009F18BD"/>
    <w:rsid w:val="009F2740"/>
    <w:rsid w:val="009F6D3C"/>
    <w:rsid w:val="00A02B14"/>
    <w:rsid w:val="00A03639"/>
    <w:rsid w:val="00A04EFD"/>
    <w:rsid w:val="00A07505"/>
    <w:rsid w:val="00A15D28"/>
    <w:rsid w:val="00A17848"/>
    <w:rsid w:val="00A17E2A"/>
    <w:rsid w:val="00A23B5B"/>
    <w:rsid w:val="00A30524"/>
    <w:rsid w:val="00A32F9B"/>
    <w:rsid w:val="00A34257"/>
    <w:rsid w:val="00A34889"/>
    <w:rsid w:val="00A36D55"/>
    <w:rsid w:val="00A40D42"/>
    <w:rsid w:val="00A41B51"/>
    <w:rsid w:val="00A42949"/>
    <w:rsid w:val="00A42AE9"/>
    <w:rsid w:val="00A443B8"/>
    <w:rsid w:val="00A46D2D"/>
    <w:rsid w:val="00A47DFF"/>
    <w:rsid w:val="00A52B28"/>
    <w:rsid w:val="00A5463B"/>
    <w:rsid w:val="00A5473A"/>
    <w:rsid w:val="00A5797C"/>
    <w:rsid w:val="00A57CDC"/>
    <w:rsid w:val="00A611A1"/>
    <w:rsid w:val="00A621BF"/>
    <w:rsid w:val="00A62F24"/>
    <w:rsid w:val="00A63BF2"/>
    <w:rsid w:val="00A65355"/>
    <w:rsid w:val="00A6718B"/>
    <w:rsid w:val="00A6741F"/>
    <w:rsid w:val="00A67947"/>
    <w:rsid w:val="00A725B3"/>
    <w:rsid w:val="00A7521A"/>
    <w:rsid w:val="00A753B4"/>
    <w:rsid w:val="00A763A8"/>
    <w:rsid w:val="00A77CDF"/>
    <w:rsid w:val="00A804CC"/>
    <w:rsid w:val="00A80EF2"/>
    <w:rsid w:val="00A8549D"/>
    <w:rsid w:val="00A939C5"/>
    <w:rsid w:val="00A939E8"/>
    <w:rsid w:val="00A9460B"/>
    <w:rsid w:val="00A96D33"/>
    <w:rsid w:val="00A978F3"/>
    <w:rsid w:val="00AA00EC"/>
    <w:rsid w:val="00AA02BA"/>
    <w:rsid w:val="00AA4488"/>
    <w:rsid w:val="00AA680A"/>
    <w:rsid w:val="00AA6930"/>
    <w:rsid w:val="00AA6DE9"/>
    <w:rsid w:val="00AB14EF"/>
    <w:rsid w:val="00AB6418"/>
    <w:rsid w:val="00AC15BD"/>
    <w:rsid w:val="00AC2711"/>
    <w:rsid w:val="00AC28C1"/>
    <w:rsid w:val="00AC44E1"/>
    <w:rsid w:val="00AD3CDB"/>
    <w:rsid w:val="00AD46D5"/>
    <w:rsid w:val="00AD574E"/>
    <w:rsid w:val="00AD6005"/>
    <w:rsid w:val="00AE1F6B"/>
    <w:rsid w:val="00AE4792"/>
    <w:rsid w:val="00AE4941"/>
    <w:rsid w:val="00AE5EEB"/>
    <w:rsid w:val="00AE6FDB"/>
    <w:rsid w:val="00AE714F"/>
    <w:rsid w:val="00AF1BC4"/>
    <w:rsid w:val="00AF416E"/>
    <w:rsid w:val="00AF51EC"/>
    <w:rsid w:val="00AF6FDD"/>
    <w:rsid w:val="00B0029C"/>
    <w:rsid w:val="00B011C3"/>
    <w:rsid w:val="00B05926"/>
    <w:rsid w:val="00B06550"/>
    <w:rsid w:val="00B100B5"/>
    <w:rsid w:val="00B20038"/>
    <w:rsid w:val="00B21269"/>
    <w:rsid w:val="00B2217B"/>
    <w:rsid w:val="00B2411F"/>
    <w:rsid w:val="00B2463D"/>
    <w:rsid w:val="00B258CF"/>
    <w:rsid w:val="00B30836"/>
    <w:rsid w:val="00B341C7"/>
    <w:rsid w:val="00B34321"/>
    <w:rsid w:val="00B41326"/>
    <w:rsid w:val="00B44E07"/>
    <w:rsid w:val="00B47316"/>
    <w:rsid w:val="00B54841"/>
    <w:rsid w:val="00B55394"/>
    <w:rsid w:val="00B55BBB"/>
    <w:rsid w:val="00B5748B"/>
    <w:rsid w:val="00B60315"/>
    <w:rsid w:val="00B6692A"/>
    <w:rsid w:val="00B679DB"/>
    <w:rsid w:val="00B71F6B"/>
    <w:rsid w:val="00B72CD4"/>
    <w:rsid w:val="00B73B20"/>
    <w:rsid w:val="00B7701D"/>
    <w:rsid w:val="00B77283"/>
    <w:rsid w:val="00B8245F"/>
    <w:rsid w:val="00B85FBE"/>
    <w:rsid w:val="00B86193"/>
    <w:rsid w:val="00B92359"/>
    <w:rsid w:val="00B92EC6"/>
    <w:rsid w:val="00B94F07"/>
    <w:rsid w:val="00B95E71"/>
    <w:rsid w:val="00B973B4"/>
    <w:rsid w:val="00B97E4A"/>
    <w:rsid w:val="00BA1007"/>
    <w:rsid w:val="00BA3569"/>
    <w:rsid w:val="00BA4809"/>
    <w:rsid w:val="00BA6000"/>
    <w:rsid w:val="00BA7222"/>
    <w:rsid w:val="00BB235E"/>
    <w:rsid w:val="00BB27AB"/>
    <w:rsid w:val="00BB3132"/>
    <w:rsid w:val="00BB571F"/>
    <w:rsid w:val="00BB5D14"/>
    <w:rsid w:val="00BB7789"/>
    <w:rsid w:val="00BC194D"/>
    <w:rsid w:val="00BC47F3"/>
    <w:rsid w:val="00BC6D29"/>
    <w:rsid w:val="00BC7B90"/>
    <w:rsid w:val="00BD03FE"/>
    <w:rsid w:val="00BD0440"/>
    <w:rsid w:val="00BD11A4"/>
    <w:rsid w:val="00BD3C6D"/>
    <w:rsid w:val="00BD5516"/>
    <w:rsid w:val="00BD5D76"/>
    <w:rsid w:val="00BD7A3C"/>
    <w:rsid w:val="00BE0750"/>
    <w:rsid w:val="00BE7775"/>
    <w:rsid w:val="00BF28CD"/>
    <w:rsid w:val="00BF3349"/>
    <w:rsid w:val="00BF3664"/>
    <w:rsid w:val="00BF5660"/>
    <w:rsid w:val="00BF6EB9"/>
    <w:rsid w:val="00BF74BF"/>
    <w:rsid w:val="00C01278"/>
    <w:rsid w:val="00C13ACA"/>
    <w:rsid w:val="00C14F05"/>
    <w:rsid w:val="00C15F45"/>
    <w:rsid w:val="00C178E5"/>
    <w:rsid w:val="00C22FCB"/>
    <w:rsid w:val="00C23503"/>
    <w:rsid w:val="00C31F4A"/>
    <w:rsid w:val="00C31FF9"/>
    <w:rsid w:val="00C43183"/>
    <w:rsid w:val="00C50D83"/>
    <w:rsid w:val="00C51897"/>
    <w:rsid w:val="00C540D2"/>
    <w:rsid w:val="00C57950"/>
    <w:rsid w:val="00C6009C"/>
    <w:rsid w:val="00C604AF"/>
    <w:rsid w:val="00C61533"/>
    <w:rsid w:val="00C63627"/>
    <w:rsid w:val="00C64AB2"/>
    <w:rsid w:val="00C704DE"/>
    <w:rsid w:val="00C74B3E"/>
    <w:rsid w:val="00C8071F"/>
    <w:rsid w:val="00C82A1C"/>
    <w:rsid w:val="00C830F5"/>
    <w:rsid w:val="00C86059"/>
    <w:rsid w:val="00C86415"/>
    <w:rsid w:val="00C86E65"/>
    <w:rsid w:val="00C87AF5"/>
    <w:rsid w:val="00C911F2"/>
    <w:rsid w:val="00C92867"/>
    <w:rsid w:val="00C96B26"/>
    <w:rsid w:val="00CA10B0"/>
    <w:rsid w:val="00CA2F2C"/>
    <w:rsid w:val="00CA6D96"/>
    <w:rsid w:val="00CB5384"/>
    <w:rsid w:val="00CB5693"/>
    <w:rsid w:val="00CB5AE6"/>
    <w:rsid w:val="00CB683F"/>
    <w:rsid w:val="00CB7E06"/>
    <w:rsid w:val="00CC224A"/>
    <w:rsid w:val="00CC3070"/>
    <w:rsid w:val="00CC6A63"/>
    <w:rsid w:val="00CC6BB7"/>
    <w:rsid w:val="00CC6C45"/>
    <w:rsid w:val="00CC7A81"/>
    <w:rsid w:val="00CC7D03"/>
    <w:rsid w:val="00CD38B0"/>
    <w:rsid w:val="00CD4509"/>
    <w:rsid w:val="00CD63A2"/>
    <w:rsid w:val="00CE2A33"/>
    <w:rsid w:val="00CE44C8"/>
    <w:rsid w:val="00CE7BB0"/>
    <w:rsid w:val="00CF214A"/>
    <w:rsid w:val="00CF3A76"/>
    <w:rsid w:val="00D02A00"/>
    <w:rsid w:val="00D0398A"/>
    <w:rsid w:val="00D05F80"/>
    <w:rsid w:val="00D07418"/>
    <w:rsid w:val="00D127EA"/>
    <w:rsid w:val="00D12835"/>
    <w:rsid w:val="00D1675A"/>
    <w:rsid w:val="00D20CAE"/>
    <w:rsid w:val="00D217D3"/>
    <w:rsid w:val="00D26729"/>
    <w:rsid w:val="00D34C9C"/>
    <w:rsid w:val="00D37879"/>
    <w:rsid w:val="00D43844"/>
    <w:rsid w:val="00D4390C"/>
    <w:rsid w:val="00D463EF"/>
    <w:rsid w:val="00D46D73"/>
    <w:rsid w:val="00D515F8"/>
    <w:rsid w:val="00D54AF4"/>
    <w:rsid w:val="00D54CB9"/>
    <w:rsid w:val="00D56C35"/>
    <w:rsid w:val="00D600B7"/>
    <w:rsid w:val="00D60108"/>
    <w:rsid w:val="00D6062B"/>
    <w:rsid w:val="00D63C24"/>
    <w:rsid w:val="00D63D7E"/>
    <w:rsid w:val="00D66C61"/>
    <w:rsid w:val="00D719CD"/>
    <w:rsid w:val="00D72D1E"/>
    <w:rsid w:val="00D74AF3"/>
    <w:rsid w:val="00D76150"/>
    <w:rsid w:val="00D77E21"/>
    <w:rsid w:val="00D77EB1"/>
    <w:rsid w:val="00D81F86"/>
    <w:rsid w:val="00D83D0B"/>
    <w:rsid w:val="00D86758"/>
    <w:rsid w:val="00D9160C"/>
    <w:rsid w:val="00D9200C"/>
    <w:rsid w:val="00DA007C"/>
    <w:rsid w:val="00DA3701"/>
    <w:rsid w:val="00DA47DB"/>
    <w:rsid w:val="00DA5912"/>
    <w:rsid w:val="00DA5F13"/>
    <w:rsid w:val="00DB18B0"/>
    <w:rsid w:val="00DB23C3"/>
    <w:rsid w:val="00DB558B"/>
    <w:rsid w:val="00DB576A"/>
    <w:rsid w:val="00DC13FB"/>
    <w:rsid w:val="00DC1FE5"/>
    <w:rsid w:val="00DC41EC"/>
    <w:rsid w:val="00DC4570"/>
    <w:rsid w:val="00DC5E66"/>
    <w:rsid w:val="00DD062E"/>
    <w:rsid w:val="00DD32F7"/>
    <w:rsid w:val="00DD5C49"/>
    <w:rsid w:val="00DE051B"/>
    <w:rsid w:val="00DE24E3"/>
    <w:rsid w:val="00DF075B"/>
    <w:rsid w:val="00DF2A81"/>
    <w:rsid w:val="00DF3485"/>
    <w:rsid w:val="00DF3869"/>
    <w:rsid w:val="00DF5C88"/>
    <w:rsid w:val="00E05430"/>
    <w:rsid w:val="00E11D61"/>
    <w:rsid w:val="00E13CD3"/>
    <w:rsid w:val="00E14C83"/>
    <w:rsid w:val="00E23EB0"/>
    <w:rsid w:val="00E25F79"/>
    <w:rsid w:val="00E2627B"/>
    <w:rsid w:val="00E26434"/>
    <w:rsid w:val="00E37F70"/>
    <w:rsid w:val="00E40FBE"/>
    <w:rsid w:val="00E41E61"/>
    <w:rsid w:val="00E45E70"/>
    <w:rsid w:val="00E47065"/>
    <w:rsid w:val="00E504F7"/>
    <w:rsid w:val="00E521EF"/>
    <w:rsid w:val="00E52C3B"/>
    <w:rsid w:val="00E561C5"/>
    <w:rsid w:val="00E56860"/>
    <w:rsid w:val="00E61ACC"/>
    <w:rsid w:val="00E71C18"/>
    <w:rsid w:val="00E72273"/>
    <w:rsid w:val="00E73186"/>
    <w:rsid w:val="00E76422"/>
    <w:rsid w:val="00E76D22"/>
    <w:rsid w:val="00E77979"/>
    <w:rsid w:val="00E826D5"/>
    <w:rsid w:val="00E82FA8"/>
    <w:rsid w:val="00E83D71"/>
    <w:rsid w:val="00E91004"/>
    <w:rsid w:val="00E91FDF"/>
    <w:rsid w:val="00E9441B"/>
    <w:rsid w:val="00EA14DA"/>
    <w:rsid w:val="00EA27EB"/>
    <w:rsid w:val="00EA7524"/>
    <w:rsid w:val="00EB2722"/>
    <w:rsid w:val="00EB4FE2"/>
    <w:rsid w:val="00EB668C"/>
    <w:rsid w:val="00EC5E2E"/>
    <w:rsid w:val="00ED0B85"/>
    <w:rsid w:val="00ED1738"/>
    <w:rsid w:val="00ED24EB"/>
    <w:rsid w:val="00EE258C"/>
    <w:rsid w:val="00EE35D4"/>
    <w:rsid w:val="00EE3B08"/>
    <w:rsid w:val="00EE5DE9"/>
    <w:rsid w:val="00EF2E50"/>
    <w:rsid w:val="00EF33C7"/>
    <w:rsid w:val="00EF4D12"/>
    <w:rsid w:val="00EF5C44"/>
    <w:rsid w:val="00F0216C"/>
    <w:rsid w:val="00F0216D"/>
    <w:rsid w:val="00F02F13"/>
    <w:rsid w:val="00F05A4C"/>
    <w:rsid w:val="00F06720"/>
    <w:rsid w:val="00F12D84"/>
    <w:rsid w:val="00F1447E"/>
    <w:rsid w:val="00F145EC"/>
    <w:rsid w:val="00F171C1"/>
    <w:rsid w:val="00F21415"/>
    <w:rsid w:val="00F21EBD"/>
    <w:rsid w:val="00F22D3B"/>
    <w:rsid w:val="00F22F36"/>
    <w:rsid w:val="00F23779"/>
    <w:rsid w:val="00F242C1"/>
    <w:rsid w:val="00F25ED9"/>
    <w:rsid w:val="00F2692E"/>
    <w:rsid w:val="00F271EF"/>
    <w:rsid w:val="00F27A73"/>
    <w:rsid w:val="00F3025F"/>
    <w:rsid w:val="00F30409"/>
    <w:rsid w:val="00F317B4"/>
    <w:rsid w:val="00F34DD6"/>
    <w:rsid w:val="00F35558"/>
    <w:rsid w:val="00F417DA"/>
    <w:rsid w:val="00F42598"/>
    <w:rsid w:val="00F50EE3"/>
    <w:rsid w:val="00F540A4"/>
    <w:rsid w:val="00F57722"/>
    <w:rsid w:val="00F57B1C"/>
    <w:rsid w:val="00F57E5D"/>
    <w:rsid w:val="00F6076A"/>
    <w:rsid w:val="00F609B6"/>
    <w:rsid w:val="00F62534"/>
    <w:rsid w:val="00F637C8"/>
    <w:rsid w:val="00F67F3E"/>
    <w:rsid w:val="00F7104F"/>
    <w:rsid w:val="00F741C0"/>
    <w:rsid w:val="00F7689B"/>
    <w:rsid w:val="00F77682"/>
    <w:rsid w:val="00F814CE"/>
    <w:rsid w:val="00F84E91"/>
    <w:rsid w:val="00F8772C"/>
    <w:rsid w:val="00F90091"/>
    <w:rsid w:val="00F90333"/>
    <w:rsid w:val="00F90BE8"/>
    <w:rsid w:val="00F92DF7"/>
    <w:rsid w:val="00F93C5F"/>
    <w:rsid w:val="00F9611D"/>
    <w:rsid w:val="00FA2AF8"/>
    <w:rsid w:val="00FA3840"/>
    <w:rsid w:val="00FA4580"/>
    <w:rsid w:val="00FA52E0"/>
    <w:rsid w:val="00FA6A57"/>
    <w:rsid w:val="00FB05DF"/>
    <w:rsid w:val="00FB3A83"/>
    <w:rsid w:val="00FB7D99"/>
    <w:rsid w:val="00FC13D1"/>
    <w:rsid w:val="00FC5DA2"/>
    <w:rsid w:val="00FC771C"/>
    <w:rsid w:val="00FD1755"/>
    <w:rsid w:val="00FD6B77"/>
    <w:rsid w:val="00FE159E"/>
    <w:rsid w:val="00FE1D6F"/>
    <w:rsid w:val="00FE4069"/>
    <w:rsid w:val="00FE4FF5"/>
    <w:rsid w:val="00FE51DB"/>
    <w:rsid w:val="00FF09BE"/>
    <w:rsid w:val="00FF15B6"/>
    <w:rsid w:val="00FF4B98"/>
    <w:rsid w:val="00FF5368"/>
    <w:rsid w:val="00FF7A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6F0743"/>
  <w15:docId w15:val="{D8DF1926-98D6-4E05-98C5-CE800F093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basedOn w:val="Domylnaczcionkaakapitu"/>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6"/>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0"/>
      </w:numPr>
      <w:spacing w:before="120" w:after="120"/>
      <w:jc w:val="both"/>
    </w:pPr>
    <w:rPr>
      <w:rFonts w:eastAsia="Calibri"/>
      <w:szCs w:val="22"/>
      <w:lang w:eastAsia="en-GB"/>
    </w:rPr>
  </w:style>
  <w:style w:type="paragraph" w:customStyle="1" w:styleId="Tiret1">
    <w:name w:val="Tiret 1"/>
    <w:basedOn w:val="Normalny"/>
    <w:rsid w:val="00D05F80"/>
    <w:pPr>
      <w:numPr>
        <w:numId w:val="21"/>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2"/>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2"/>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2"/>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2"/>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Teksttreci">
    <w:name w:val="Tekst treści_"/>
    <w:basedOn w:val="Domylnaczcionkaakapitu"/>
    <w:link w:val="Teksttreci0"/>
    <w:rsid w:val="00710D16"/>
    <w:rPr>
      <w:rFonts w:ascii="Arial Narrow" w:eastAsia="Arial Narrow" w:hAnsi="Arial Narrow" w:cs="Arial Narrow"/>
      <w:sz w:val="17"/>
      <w:szCs w:val="17"/>
      <w:shd w:val="clear" w:color="auto" w:fill="FFFFFF"/>
    </w:rPr>
  </w:style>
  <w:style w:type="character" w:customStyle="1" w:styleId="TeksttreciPogrubienie">
    <w:name w:val="Tekst treści + Pogrubienie"/>
    <w:basedOn w:val="Teksttreci"/>
    <w:rsid w:val="00710D16"/>
    <w:rPr>
      <w:rFonts w:ascii="Arial Narrow" w:eastAsia="Arial Narrow" w:hAnsi="Arial Narrow" w:cs="Arial Narrow"/>
      <w:b/>
      <w:bCs/>
      <w:color w:val="000000"/>
      <w:spacing w:val="0"/>
      <w:w w:val="100"/>
      <w:position w:val="0"/>
      <w:sz w:val="17"/>
      <w:szCs w:val="17"/>
      <w:shd w:val="clear" w:color="auto" w:fill="FFFFFF"/>
      <w:lang w:val="pl-PL" w:eastAsia="pl-PL" w:bidi="pl-PL"/>
    </w:rPr>
  </w:style>
  <w:style w:type="paragraph" w:customStyle="1" w:styleId="Teksttreci0">
    <w:name w:val="Tekst treści"/>
    <w:basedOn w:val="Normalny"/>
    <w:link w:val="Teksttreci"/>
    <w:rsid w:val="00710D16"/>
    <w:pPr>
      <w:widowControl w:val="0"/>
      <w:shd w:val="clear" w:color="auto" w:fill="FFFFFF"/>
      <w:spacing w:before="180" w:line="250" w:lineRule="exact"/>
      <w:ind w:hanging="380"/>
      <w:jc w:val="both"/>
    </w:pPr>
    <w:rPr>
      <w:rFonts w:ascii="Arial Narrow" w:eastAsia="Arial Narrow" w:hAnsi="Arial Narrow" w:cs="Arial Narrow"/>
      <w:sz w:val="17"/>
      <w:szCs w:val="17"/>
      <w:lang w:val="cs-CZ"/>
    </w:rPr>
  </w:style>
  <w:style w:type="character" w:customStyle="1" w:styleId="txt-new">
    <w:name w:val="txt-new"/>
    <w:rsid w:val="007C2C54"/>
  </w:style>
  <w:style w:type="character" w:styleId="Odwoanieprzypisukocowego">
    <w:name w:val="endnote reference"/>
    <w:basedOn w:val="Domylnaczcionkaakapitu"/>
    <w:uiPriority w:val="99"/>
    <w:semiHidden/>
    <w:unhideWhenUsed/>
    <w:rsid w:val="00D77E21"/>
    <w:rPr>
      <w:vertAlign w:val="superscript"/>
    </w:rPr>
  </w:style>
  <w:style w:type="character" w:customStyle="1" w:styleId="alb">
    <w:name w:val="a_lb"/>
    <w:basedOn w:val="Domylnaczcionkaakapitu"/>
    <w:rsid w:val="00BA4809"/>
  </w:style>
  <w:style w:type="character" w:styleId="HTML-akronim">
    <w:name w:val="HTML Acronym"/>
    <w:basedOn w:val="Domylnaczcionkaakapitu"/>
    <w:uiPriority w:val="99"/>
    <w:semiHidden/>
    <w:unhideWhenUsed/>
    <w:rsid w:val="00280EA3"/>
  </w:style>
  <w:style w:type="paragraph" w:customStyle="1" w:styleId="Pisma">
    <w:name w:val="Pisma"/>
    <w:basedOn w:val="Normalny"/>
    <w:rsid w:val="00900AC9"/>
    <w:pPr>
      <w:jc w:val="both"/>
    </w:pPr>
    <w:rPr>
      <w:szCs w:val="20"/>
    </w:rPr>
  </w:style>
  <w:style w:type="character" w:styleId="Pogrubienie">
    <w:name w:val="Strong"/>
    <w:basedOn w:val="Domylnaczcionkaakapitu"/>
    <w:uiPriority w:val="22"/>
    <w:qFormat/>
    <w:rsid w:val="003B5E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49058857">
      <w:bodyDiv w:val="1"/>
      <w:marLeft w:val="0"/>
      <w:marRight w:val="0"/>
      <w:marTop w:val="0"/>
      <w:marBottom w:val="0"/>
      <w:divBdr>
        <w:top w:val="none" w:sz="0" w:space="0" w:color="auto"/>
        <w:left w:val="none" w:sz="0" w:space="0" w:color="auto"/>
        <w:bottom w:val="none" w:sz="0" w:space="0" w:color="auto"/>
        <w:right w:val="none" w:sz="0" w:space="0" w:color="auto"/>
      </w:divBdr>
      <w:divsChild>
        <w:div w:id="509372409">
          <w:marLeft w:val="0"/>
          <w:marRight w:val="0"/>
          <w:marTop w:val="0"/>
          <w:marBottom w:val="0"/>
          <w:divBdr>
            <w:top w:val="none" w:sz="0" w:space="0" w:color="auto"/>
            <w:left w:val="none" w:sz="0" w:space="0" w:color="auto"/>
            <w:bottom w:val="none" w:sz="0" w:space="0" w:color="auto"/>
            <w:right w:val="none" w:sz="0" w:space="0" w:color="auto"/>
          </w:divBdr>
        </w:div>
        <w:div w:id="1430928438">
          <w:marLeft w:val="0"/>
          <w:marRight w:val="0"/>
          <w:marTop w:val="0"/>
          <w:marBottom w:val="0"/>
          <w:divBdr>
            <w:top w:val="none" w:sz="0" w:space="0" w:color="auto"/>
            <w:left w:val="none" w:sz="0" w:space="0" w:color="auto"/>
            <w:bottom w:val="none" w:sz="0" w:space="0" w:color="auto"/>
            <w:right w:val="none" w:sz="0" w:space="0" w:color="auto"/>
          </w:divBdr>
        </w:div>
        <w:div w:id="1813793688">
          <w:marLeft w:val="0"/>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39112299">
      <w:bodyDiv w:val="1"/>
      <w:marLeft w:val="0"/>
      <w:marRight w:val="0"/>
      <w:marTop w:val="0"/>
      <w:marBottom w:val="0"/>
      <w:divBdr>
        <w:top w:val="none" w:sz="0" w:space="0" w:color="auto"/>
        <w:left w:val="none" w:sz="0" w:space="0" w:color="auto"/>
        <w:bottom w:val="none" w:sz="0" w:space="0" w:color="auto"/>
        <w:right w:val="none" w:sz="0" w:space="0" w:color="auto"/>
      </w:divBdr>
    </w:div>
    <w:div w:id="1145588250">
      <w:bodyDiv w:val="1"/>
      <w:marLeft w:val="0"/>
      <w:marRight w:val="0"/>
      <w:marTop w:val="0"/>
      <w:marBottom w:val="0"/>
      <w:divBdr>
        <w:top w:val="none" w:sz="0" w:space="0" w:color="auto"/>
        <w:left w:val="none" w:sz="0" w:space="0" w:color="auto"/>
        <w:bottom w:val="none" w:sz="0" w:space="0" w:color="auto"/>
        <w:right w:val="none" w:sz="0" w:space="0" w:color="auto"/>
      </w:divBdr>
      <w:divsChild>
        <w:div w:id="121965638">
          <w:marLeft w:val="0"/>
          <w:marRight w:val="0"/>
          <w:marTop w:val="0"/>
          <w:marBottom w:val="0"/>
          <w:divBdr>
            <w:top w:val="none" w:sz="0" w:space="0" w:color="auto"/>
            <w:left w:val="none" w:sz="0" w:space="0" w:color="auto"/>
            <w:bottom w:val="none" w:sz="0" w:space="0" w:color="auto"/>
            <w:right w:val="none" w:sz="0" w:space="0" w:color="auto"/>
          </w:divBdr>
        </w:div>
        <w:div w:id="346367791">
          <w:marLeft w:val="0"/>
          <w:marRight w:val="0"/>
          <w:marTop w:val="0"/>
          <w:marBottom w:val="0"/>
          <w:divBdr>
            <w:top w:val="none" w:sz="0" w:space="0" w:color="auto"/>
            <w:left w:val="none" w:sz="0" w:space="0" w:color="auto"/>
            <w:bottom w:val="none" w:sz="0" w:space="0" w:color="auto"/>
            <w:right w:val="none" w:sz="0" w:space="0" w:color="auto"/>
          </w:divBdr>
        </w:div>
        <w:div w:id="1957564490">
          <w:marLeft w:val="0"/>
          <w:marRight w:val="0"/>
          <w:marTop w:val="0"/>
          <w:marBottom w:val="0"/>
          <w:divBdr>
            <w:top w:val="none" w:sz="0" w:space="0" w:color="auto"/>
            <w:left w:val="none" w:sz="0" w:space="0" w:color="auto"/>
            <w:bottom w:val="none" w:sz="0" w:space="0" w:color="auto"/>
            <w:right w:val="none" w:sz="0" w:space="0" w:color="auto"/>
          </w:divBdr>
        </w:div>
        <w:div w:id="2048871486">
          <w:marLeft w:val="0"/>
          <w:marRight w:val="0"/>
          <w:marTop w:val="0"/>
          <w:marBottom w:val="0"/>
          <w:divBdr>
            <w:top w:val="none" w:sz="0" w:space="0" w:color="auto"/>
            <w:left w:val="none" w:sz="0" w:space="0" w:color="auto"/>
            <w:bottom w:val="none" w:sz="0" w:space="0" w:color="auto"/>
            <w:right w:val="none" w:sz="0" w:space="0" w:color="auto"/>
          </w:divBdr>
        </w:div>
      </w:divsChild>
    </w:div>
    <w:div w:id="1329477353">
      <w:bodyDiv w:val="1"/>
      <w:marLeft w:val="0"/>
      <w:marRight w:val="0"/>
      <w:marTop w:val="0"/>
      <w:marBottom w:val="0"/>
      <w:divBdr>
        <w:top w:val="none" w:sz="0" w:space="0" w:color="auto"/>
        <w:left w:val="none" w:sz="0" w:space="0" w:color="auto"/>
        <w:bottom w:val="none" w:sz="0" w:space="0" w:color="auto"/>
        <w:right w:val="none" w:sz="0" w:space="0" w:color="auto"/>
      </w:divBdr>
      <w:divsChild>
        <w:div w:id="227808313">
          <w:marLeft w:val="0"/>
          <w:marRight w:val="0"/>
          <w:marTop w:val="0"/>
          <w:marBottom w:val="0"/>
          <w:divBdr>
            <w:top w:val="none" w:sz="0" w:space="0" w:color="auto"/>
            <w:left w:val="none" w:sz="0" w:space="0" w:color="auto"/>
            <w:bottom w:val="none" w:sz="0" w:space="0" w:color="auto"/>
            <w:right w:val="none" w:sz="0" w:space="0" w:color="auto"/>
          </w:divBdr>
        </w:div>
        <w:div w:id="881598793">
          <w:marLeft w:val="0"/>
          <w:marRight w:val="0"/>
          <w:marTop w:val="0"/>
          <w:marBottom w:val="0"/>
          <w:divBdr>
            <w:top w:val="none" w:sz="0" w:space="0" w:color="auto"/>
            <w:left w:val="none" w:sz="0" w:space="0" w:color="auto"/>
            <w:bottom w:val="none" w:sz="0" w:space="0" w:color="auto"/>
            <w:right w:val="none" w:sz="0" w:space="0" w:color="auto"/>
          </w:divBdr>
        </w:div>
        <w:div w:id="1868906345">
          <w:marLeft w:val="0"/>
          <w:marRight w:val="0"/>
          <w:marTop w:val="0"/>
          <w:marBottom w:val="0"/>
          <w:divBdr>
            <w:top w:val="none" w:sz="0" w:space="0" w:color="auto"/>
            <w:left w:val="none" w:sz="0" w:space="0" w:color="auto"/>
            <w:bottom w:val="none" w:sz="0" w:space="0" w:color="auto"/>
            <w:right w:val="none" w:sz="0" w:space="0" w:color="auto"/>
          </w:divBdr>
        </w:div>
        <w:div w:id="1923179743">
          <w:marLeft w:val="0"/>
          <w:marRight w:val="0"/>
          <w:marTop w:val="0"/>
          <w:marBottom w:val="0"/>
          <w:divBdr>
            <w:top w:val="none" w:sz="0" w:space="0" w:color="auto"/>
            <w:left w:val="none" w:sz="0" w:space="0" w:color="auto"/>
            <w:bottom w:val="none" w:sz="0" w:space="0" w:color="auto"/>
            <w:right w:val="none" w:sz="0" w:space="0" w:color="auto"/>
          </w:divBdr>
        </w:div>
      </w:divsChild>
    </w:div>
    <w:div w:id="1436826510">
      <w:bodyDiv w:val="1"/>
      <w:marLeft w:val="0"/>
      <w:marRight w:val="0"/>
      <w:marTop w:val="0"/>
      <w:marBottom w:val="0"/>
      <w:divBdr>
        <w:top w:val="none" w:sz="0" w:space="0" w:color="auto"/>
        <w:left w:val="none" w:sz="0" w:space="0" w:color="auto"/>
        <w:bottom w:val="none" w:sz="0" w:space="0" w:color="auto"/>
        <w:right w:val="none" w:sz="0" w:space="0" w:color="auto"/>
      </w:divBdr>
      <w:divsChild>
        <w:div w:id="122119565">
          <w:marLeft w:val="0"/>
          <w:marRight w:val="0"/>
          <w:marTop w:val="0"/>
          <w:marBottom w:val="0"/>
          <w:divBdr>
            <w:top w:val="none" w:sz="0" w:space="0" w:color="auto"/>
            <w:left w:val="none" w:sz="0" w:space="0" w:color="auto"/>
            <w:bottom w:val="none" w:sz="0" w:space="0" w:color="auto"/>
            <w:right w:val="none" w:sz="0" w:space="0" w:color="auto"/>
          </w:divBdr>
        </w:div>
        <w:div w:id="183177957">
          <w:marLeft w:val="0"/>
          <w:marRight w:val="0"/>
          <w:marTop w:val="0"/>
          <w:marBottom w:val="0"/>
          <w:divBdr>
            <w:top w:val="none" w:sz="0" w:space="0" w:color="auto"/>
            <w:left w:val="none" w:sz="0" w:space="0" w:color="auto"/>
            <w:bottom w:val="none" w:sz="0" w:space="0" w:color="auto"/>
            <w:right w:val="none" w:sz="0" w:space="0" w:color="auto"/>
          </w:divBdr>
        </w:div>
        <w:div w:id="623469104">
          <w:marLeft w:val="0"/>
          <w:marRight w:val="0"/>
          <w:marTop w:val="0"/>
          <w:marBottom w:val="0"/>
          <w:divBdr>
            <w:top w:val="none" w:sz="0" w:space="0" w:color="auto"/>
            <w:left w:val="none" w:sz="0" w:space="0" w:color="auto"/>
            <w:bottom w:val="none" w:sz="0" w:space="0" w:color="auto"/>
            <w:right w:val="none" w:sz="0" w:space="0" w:color="auto"/>
          </w:divBdr>
        </w:div>
        <w:div w:id="671105434">
          <w:marLeft w:val="0"/>
          <w:marRight w:val="0"/>
          <w:marTop w:val="0"/>
          <w:marBottom w:val="0"/>
          <w:divBdr>
            <w:top w:val="none" w:sz="0" w:space="0" w:color="auto"/>
            <w:left w:val="none" w:sz="0" w:space="0" w:color="auto"/>
            <w:bottom w:val="none" w:sz="0" w:space="0" w:color="auto"/>
            <w:right w:val="none" w:sz="0" w:space="0" w:color="auto"/>
          </w:divBdr>
        </w:div>
        <w:div w:id="682585408">
          <w:marLeft w:val="0"/>
          <w:marRight w:val="0"/>
          <w:marTop w:val="0"/>
          <w:marBottom w:val="0"/>
          <w:divBdr>
            <w:top w:val="none" w:sz="0" w:space="0" w:color="auto"/>
            <w:left w:val="none" w:sz="0" w:space="0" w:color="auto"/>
            <w:bottom w:val="none" w:sz="0" w:space="0" w:color="auto"/>
            <w:right w:val="none" w:sz="0" w:space="0" w:color="auto"/>
          </w:divBdr>
        </w:div>
        <w:div w:id="1138035778">
          <w:marLeft w:val="0"/>
          <w:marRight w:val="0"/>
          <w:marTop w:val="0"/>
          <w:marBottom w:val="0"/>
          <w:divBdr>
            <w:top w:val="none" w:sz="0" w:space="0" w:color="auto"/>
            <w:left w:val="none" w:sz="0" w:space="0" w:color="auto"/>
            <w:bottom w:val="none" w:sz="0" w:space="0" w:color="auto"/>
            <w:right w:val="none" w:sz="0" w:space="0" w:color="auto"/>
          </w:divBdr>
        </w:div>
        <w:div w:id="1182626781">
          <w:marLeft w:val="0"/>
          <w:marRight w:val="0"/>
          <w:marTop w:val="0"/>
          <w:marBottom w:val="0"/>
          <w:divBdr>
            <w:top w:val="none" w:sz="0" w:space="0" w:color="auto"/>
            <w:left w:val="none" w:sz="0" w:space="0" w:color="auto"/>
            <w:bottom w:val="none" w:sz="0" w:space="0" w:color="auto"/>
            <w:right w:val="none" w:sz="0" w:space="0" w:color="auto"/>
          </w:divBdr>
        </w:div>
        <w:div w:id="1208680727">
          <w:marLeft w:val="0"/>
          <w:marRight w:val="0"/>
          <w:marTop w:val="0"/>
          <w:marBottom w:val="0"/>
          <w:divBdr>
            <w:top w:val="none" w:sz="0" w:space="0" w:color="auto"/>
            <w:left w:val="none" w:sz="0" w:space="0" w:color="auto"/>
            <w:bottom w:val="none" w:sz="0" w:space="0" w:color="auto"/>
            <w:right w:val="none" w:sz="0" w:space="0" w:color="auto"/>
          </w:divBdr>
        </w:div>
        <w:div w:id="1321427629">
          <w:marLeft w:val="0"/>
          <w:marRight w:val="0"/>
          <w:marTop w:val="0"/>
          <w:marBottom w:val="0"/>
          <w:divBdr>
            <w:top w:val="none" w:sz="0" w:space="0" w:color="auto"/>
            <w:left w:val="none" w:sz="0" w:space="0" w:color="auto"/>
            <w:bottom w:val="none" w:sz="0" w:space="0" w:color="auto"/>
            <w:right w:val="none" w:sz="0" w:space="0" w:color="auto"/>
          </w:divBdr>
        </w:div>
        <w:div w:id="1341348367">
          <w:marLeft w:val="0"/>
          <w:marRight w:val="0"/>
          <w:marTop w:val="0"/>
          <w:marBottom w:val="0"/>
          <w:divBdr>
            <w:top w:val="none" w:sz="0" w:space="0" w:color="auto"/>
            <w:left w:val="none" w:sz="0" w:space="0" w:color="auto"/>
            <w:bottom w:val="none" w:sz="0" w:space="0" w:color="auto"/>
            <w:right w:val="none" w:sz="0" w:space="0" w:color="auto"/>
          </w:divBdr>
        </w:div>
        <w:div w:id="1428694775">
          <w:marLeft w:val="0"/>
          <w:marRight w:val="0"/>
          <w:marTop w:val="0"/>
          <w:marBottom w:val="0"/>
          <w:divBdr>
            <w:top w:val="none" w:sz="0" w:space="0" w:color="auto"/>
            <w:left w:val="none" w:sz="0" w:space="0" w:color="auto"/>
            <w:bottom w:val="none" w:sz="0" w:space="0" w:color="auto"/>
            <w:right w:val="none" w:sz="0" w:space="0" w:color="auto"/>
          </w:divBdr>
        </w:div>
        <w:div w:id="1525824311">
          <w:marLeft w:val="0"/>
          <w:marRight w:val="0"/>
          <w:marTop w:val="0"/>
          <w:marBottom w:val="0"/>
          <w:divBdr>
            <w:top w:val="none" w:sz="0" w:space="0" w:color="auto"/>
            <w:left w:val="none" w:sz="0" w:space="0" w:color="auto"/>
            <w:bottom w:val="none" w:sz="0" w:space="0" w:color="auto"/>
            <w:right w:val="none" w:sz="0" w:space="0" w:color="auto"/>
          </w:divBdr>
        </w:div>
        <w:div w:id="1704749525">
          <w:marLeft w:val="0"/>
          <w:marRight w:val="0"/>
          <w:marTop w:val="0"/>
          <w:marBottom w:val="0"/>
          <w:divBdr>
            <w:top w:val="none" w:sz="0" w:space="0" w:color="auto"/>
            <w:left w:val="none" w:sz="0" w:space="0" w:color="auto"/>
            <w:bottom w:val="none" w:sz="0" w:space="0" w:color="auto"/>
            <w:right w:val="none" w:sz="0" w:space="0" w:color="auto"/>
          </w:divBdr>
        </w:div>
        <w:div w:id="2082362783">
          <w:marLeft w:val="0"/>
          <w:marRight w:val="0"/>
          <w:marTop w:val="0"/>
          <w:marBottom w:val="0"/>
          <w:divBdr>
            <w:top w:val="none" w:sz="0" w:space="0" w:color="auto"/>
            <w:left w:val="none" w:sz="0" w:space="0" w:color="auto"/>
            <w:bottom w:val="none" w:sz="0" w:space="0" w:color="auto"/>
            <w:right w:val="none" w:sz="0" w:space="0" w:color="auto"/>
          </w:divBdr>
        </w:div>
      </w:divsChild>
    </w:div>
    <w:div w:id="1498958863">
      <w:bodyDiv w:val="1"/>
      <w:marLeft w:val="0"/>
      <w:marRight w:val="0"/>
      <w:marTop w:val="0"/>
      <w:marBottom w:val="0"/>
      <w:divBdr>
        <w:top w:val="none" w:sz="0" w:space="0" w:color="auto"/>
        <w:left w:val="none" w:sz="0" w:space="0" w:color="auto"/>
        <w:bottom w:val="none" w:sz="0" w:space="0" w:color="auto"/>
        <w:right w:val="none" w:sz="0" w:space="0" w:color="auto"/>
      </w:divBdr>
    </w:div>
    <w:div w:id="2082097797">
      <w:bodyDiv w:val="1"/>
      <w:marLeft w:val="0"/>
      <w:marRight w:val="0"/>
      <w:marTop w:val="0"/>
      <w:marBottom w:val="0"/>
      <w:divBdr>
        <w:top w:val="none" w:sz="0" w:space="0" w:color="auto"/>
        <w:left w:val="none" w:sz="0" w:space="0" w:color="auto"/>
        <w:bottom w:val="none" w:sz="0" w:space="0" w:color="auto"/>
        <w:right w:val="none" w:sz="0" w:space="0" w:color="auto"/>
      </w:divBdr>
      <w:divsChild>
        <w:div w:id="1311597154">
          <w:marLeft w:val="0"/>
          <w:marRight w:val="0"/>
          <w:marTop w:val="0"/>
          <w:marBottom w:val="0"/>
          <w:divBdr>
            <w:top w:val="none" w:sz="0" w:space="0" w:color="auto"/>
            <w:left w:val="none" w:sz="0" w:space="0" w:color="auto"/>
            <w:bottom w:val="none" w:sz="0" w:space="0" w:color="auto"/>
            <w:right w:val="none" w:sz="0" w:space="0" w:color="auto"/>
          </w:divBdr>
        </w:div>
        <w:div w:id="1505320799">
          <w:marLeft w:val="0"/>
          <w:marRight w:val="0"/>
          <w:marTop w:val="0"/>
          <w:marBottom w:val="0"/>
          <w:divBdr>
            <w:top w:val="none" w:sz="0" w:space="0" w:color="auto"/>
            <w:left w:val="none" w:sz="0" w:space="0" w:color="auto"/>
            <w:bottom w:val="none" w:sz="0" w:space="0" w:color="auto"/>
            <w:right w:val="none" w:sz="0" w:space="0" w:color="auto"/>
          </w:divBdr>
        </w:div>
        <w:div w:id="1508400972">
          <w:marLeft w:val="0"/>
          <w:marRight w:val="0"/>
          <w:marTop w:val="0"/>
          <w:marBottom w:val="0"/>
          <w:divBdr>
            <w:top w:val="none" w:sz="0" w:space="0" w:color="auto"/>
            <w:left w:val="none" w:sz="0" w:space="0" w:color="auto"/>
            <w:bottom w:val="none" w:sz="0" w:space="0" w:color="auto"/>
            <w:right w:val="none" w:sz="0" w:space="0" w:color="auto"/>
          </w:divBdr>
        </w:div>
        <w:div w:id="1668710201">
          <w:marLeft w:val="0"/>
          <w:marRight w:val="0"/>
          <w:marTop w:val="0"/>
          <w:marBottom w:val="0"/>
          <w:divBdr>
            <w:top w:val="none" w:sz="0" w:space="0" w:color="auto"/>
            <w:left w:val="none" w:sz="0" w:space="0" w:color="auto"/>
            <w:bottom w:val="none" w:sz="0" w:space="0" w:color="auto"/>
            <w:right w:val="none" w:sz="0" w:space="0" w:color="auto"/>
          </w:divBdr>
        </w:div>
        <w:div w:id="1698385144">
          <w:marLeft w:val="0"/>
          <w:marRight w:val="0"/>
          <w:marTop w:val="0"/>
          <w:marBottom w:val="0"/>
          <w:divBdr>
            <w:top w:val="none" w:sz="0" w:space="0" w:color="auto"/>
            <w:left w:val="none" w:sz="0" w:space="0" w:color="auto"/>
            <w:bottom w:val="none" w:sz="0" w:space="0" w:color="auto"/>
            <w:right w:val="none" w:sz="0" w:space="0" w:color="auto"/>
          </w:divBdr>
        </w:div>
        <w:div w:id="1930195211">
          <w:marLeft w:val="0"/>
          <w:marRight w:val="0"/>
          <w:marTop w:val="0"/>
          <w:marBottom w:val="0"/>
          <w:divBdr>
            <w:top w:val="none" w:sz="0" w:space="0" w:color="auto"/>
            <w:left w:val="none" w:sz="0" w:space="0" w:color="auto"/>
            <w:bottom w:val="none" w:sz="0" w:space="0" w:color="auto"/>
            <w:right w:val="none" w:sz="0" w:space="0" w:color="auto"/>
          </w:divBdr>
        </w:div>
        <w:div w:id="2093231119">
          <w:marLeft w:val="0"/>
          <w:marRight w:val="0"/>
          <w:marTop w:val="0"/>
          <w:marBottom w:val="0"/>
          <w:divBdr>
            <w:top w:val="none" w:sz="0" w:space="0" w:color="auto"/>
            <w:left w:val="none" w:sz="0" w:space="0" w:color="auto"/>
            <w:bottom w:val="none" w:sz="0" w:space="0" w:color="auto"/>
            <w:right w:val="none" w:sz="0" w:space="0" w:color="auto"/>
          </w:divBdr>
        </w:div>
      </w:divsChild>
    </w:div>
    <w:div w:id="2120567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bsmotlaw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bsmotlawa.pl" TargetMode="Externa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BFC0A-452B-40B7-956B-7D632AEF2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28</Pages>
  <Words>11600</Words>
  <Characters>69606</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Czaban</dc:creator>
  <cp:lastModifiedBy>Użytkownik</cp:lastModifiedBy>
  <cp:revision>49</cp:revision>
  <cp:lastPrinted>2020-08-07T08:04:00Z</cp:lastPrinted>
  <dcterms:created xsi:type="dcterms:W3CDTF">2020-05-20T10:10:00Z</dcterms:created>
  <dcterms:modified xsi:type="dcterms:W3CDTF">2020-08-07T12:02:00Z</dcterms:modified>
</cp:coreProperties>
</file>